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8E7838" w14:textId="77777777" w:rsidR="00807579" w:rsidRDefault="00807579" w:rsidP="00402B69">
      <w:pPr>
        <w:jc w:val="center"/>
        <w:rPr>
          <w:rFonts w:ascii="Cordia New" w:hAnsi="Cordia New" w:cs="Cordia New"/>
          <w:b/>
          <w:bCs/>
          <w:sz w:val="32"/>
          <w:szCs w:val="32"/>
        </w:rPr>
      </w:pPr>
    </w:p>
    <w:p w14:paraId="1E7F6E81" w14:textId="6B30147A" w:rsidR="00402B69" w:rsidRPr="009A06D1" w:rsidRDefault="00402B69" w:rsidP="00402B69">
      <w:pPr>
        <w:jc w:val="center"/>
        <w:rPr>
          <w:rFonts w:ascii="Cordia New" w:hAnsi="Cordia New" w:cs="Cordia New"/>
          <w:b/>
          <w:bCs/>
          <w:sz w:val="32"/>
          <w:szCs w:val="32"/>
          <w:cs/>
        </w:rPr>
      </w:pPr>
      <w:r>
        <w:rPr>
          <w:rFonts w:ascii="Cordia New" w:hAnsi="Cordia New" w:cs="Cordia New"/>
          <w:b/>
          <w:bCs/>
          <w:sz w:val="32"/>
          <w:szCs w:val="32"/>
        </w:rPr>
        <w:t xml:space="preserve">135 </w:t>
      </w:r>
      <w:r>
        <w:rPr>
          <w:rFonts w:ascii="Cordia New" w:hAnsi="Cordia New" w:cs="Cordia New" w:hint="cs"/>
          <w:b/>
          <w:bCs/>
          <w:sz w:val="32"/>
          <w:szCs w:val="32"/>
          <w:cs/>
        </w:rPr>
        <w:t>ปีความสัมพันธ์ไทย</w:t>
      </w:r>
      <w:r>
        <w:rPr>
          <w:rFonts w:ascii="Cordia New" w:hAnsi="Cordia New" w:cs="Cordia New"/>
          <w:b/>
          <w:bCs/>
          <w:sz w:val="32"/>
          <w:szCs w:val="32"/>
          <w:cs/>
        </w:rPr>
        <w:t>-</w:t>
      </w:r>
      <w:r>
        <w:rPr>
          <w:rFonts w:ascii="Cordia New" w:hAnsi="Cordia New" w:cs="Cordia New" w:hint="cs"/>
          <w:b/>
          <w:bCs/>
          <w:sz w:val="32"/>
          <w:szCs w:val="32"/>
          <w:cs/>
        </w:rPr>
        <w:t>ญี่ปุ่น ความร่วมมือทางการค้า</w:t>
      </w:r>
      <w:r w:rsidR="00804E89">
        <w:rPr>
          <w:rFonts w:ascii="Cordia New" w:hAnsi="Cordia New" w:cs="Cordia New" w:hint="cs"/>
          <w:b/>
          <w:bCs/>
          <w:sz w:val="32"/>
          <w:szCs w:val="32"/>
          <w:cs/>
        </w:rPr>
        <w:t>สู่</w:t>
      </w:r>
      <w:r>
        <w:rPr>
          <w:rFonts w:ascii="Cordia New" w:hAnsi="Cordia New" w:cs="Cordia New" w:hint="cs"/>
          <w:b/>
          <w:bCs/>
          <w:sz w:val="32"/>
          <w:szCs w:val="32"/>
          <w:cs/>
        </w:rPr>
        <w:t>มิติใหม่</w:t>
      </w:r>
      <w:r w:rsidR="00804E89">
        <w:rPr>
          <w:rFonts w:ascii="Cordia New" w:hAnsi="Cordia New" w:cs="Cordia New" w:hint="cs"/>
          <w:b/>
          <w:bCs/>
          <w:sz w:val="32"/>
          <w:szCs w:val="32"/>
          <w:cs/>
        </w:rPr>
        <w:t>เพื่อความยั่งยืน</w:t>
      </w:r>
    </w:p>
    <w:p w14:paraId="18730608" w14:textId="19BF01A3" w:rsidR="00402B69" w:rsidRPr="003146AF" w:rsidRDefault="00402B69" w:rsidP="00077E6B">
      <w:pPr>
        <w:jc w:val="center"/>
        <w:rPr>
          <w:rFonts w:ascii="Cordia New" w:hAnsi="Cordia New" w:cs="Cordia New"/>
          <w:b/>
          <w:bCs/>
          <w:sz w:val="32"/>
          <w:szCs w:val="32"/>
          <w:cs/>
        </w:rPr>
      </w:pPr>
    </w:p>
    <w:p w14:paraId="207184D0" w14:textId="67135B2F" w:rsidR="00412EE2" w:rsidRPr="00E6480F" w:rsidRDefault="00EA6830" w:rsidP="00EA6830">
      <w:pPr>
        <w:jc w:val="thaiDistribute"/>
        <w:rPr>
          <w:rFonts w:ascii="Cordia New" w:hAnsi="Cordia New" w:cs="Cordia New"/>
          <w:sz w:val="32"/>
          <w:szCs w:val="32"/>
        </w:rPr>
      </w:pPr>
      <w:r w:rsidRPr="00EA6830">
        <w:rPr>
          <w:rFonts w:ascii="Cordia New" w:hAnsi="Cordia New" w:cs="Cordia New" w:hint="cs"/>
          <w:sz w:val="32"/>
          <w:szCs w:val="32"/>
          <w:cs/>
        </w:rPr>
        <w:t xml:space="preserve">ไทยและญี่ปุ่น </w:t>
      </w:r>
      <w:r w:rsidR="00A65D9D">
        <w:rPr>
          <w:rFonts w:ascii="Cordia New" w:hAnsi="Cordia New" w:cs="Cordia New" w:hint="cs"/>
          <w:sz w:val="32"/>
          <w:szCs w:val="32"/>
          <w:cs/>
        </w:rPr>
        <w:t>เป็น</w:t>
      </w:r>
      <w:r w:rsidRPr="00EA6830">
        <w:rPr>
          <w:rFonts w:ascii="Cordia New" w:hAnsi="Cordia New" w:cs="Cordia New" w:hint="cs"/>
          <w:sz w:val="32"/>
          <w:szCs w:val="32"/>
          <w:cs/>
        </w:rPr>
        <w:t>ประเทศพันธมิตรที่มีความสัมพันธ์อันแน่นแฟ้น</w:t>
      </w:r>
      <w:r w:rsidR="00077E6B">
        <w:rPr>
          <w:rFonts w:ascii="Cordia New" w:hAnsi="Cordia New" w:cs="Cordia New" w:hint="cs"/>
          <w:sz w:val="32"/>
          <w:szCs w:val="32"/>
          <w:cs/>
        </w:rPr>
        <w:t>มากว่า</w:t>
      </w:r>
      <w:r>
        <w:rPr>
          <w:rFonts w:ascii="Cordia New" w:hAnsi="Cordia New" w:cs="Cordia New" w:hint="cs"/>
          <w:sz w:val="32"/>
          <w:szCs w:val="32"/>
          <w:cs/>
        </w:rPr>
        <w:t xml:space="preserve"> </w:t>
      </w:r>
      <w:r>
        <w:rPr>
          <w:rFonts w:ascii="Cordia New" w:hAnsi="Cordia New" w:cs="Cordia New"/>
          <w:sz w:val="32"/>
          <w:szCs w:val="32"/>
        </w:rPr>
        <w:t xml:space="preserve">600 </w:t>
      </w:r>
      <w:r>
        <w:rPr>
          <w:rFonts w:ascii="Cordia New" w:hAnsi="Cordia New" w:cs="Cordia New" w:hint="cs"/>
          <w:sz w:val="32"/>
          <w:szCs w:val="32"/>
          <w:cs/>
        </w:rPr>
        <w:t xml:space="preserve">ปี </w:t>
      </w:r>
      <w:r w:rsidR="00077E6B">
        <w:rPr>
          <w:rFonts w:ascii="Cordia New" w:hAnsi="Cordia New" w:cs="Cordia New" w:hint="cs"/>
          <w:sz w:val="32"/>
          <w:szCs w:val="32"/>
          <w:cs/>
        </w:rPr>
        <w:t>ตลอดระยะเวลา</w:t>
      </w:r>
      <w:r w:rsidR="00600146">
        <w:rPr>
          <w:rFonts w:ascii="Cordia New" w:hAnsi="Cordia New" w:cs="Cordia New" w:hint="cs"/>
          <w:sz w:val="32"/>
          <w:szCs w:val="32"/>
          <w:cs/>
        </w:rPr>
        <w:t>การเป็นพันธมิตรกับดินแดนอาทิตย์อุทัย</w:t>
      </w:r>
      <w:r w:rsidR="005F18A3">
        <w:rPr>
          <w:rFonts w:ascii="Cordia New" w:hAnsi="Cordia New" w:cs="Cordia New" w:hint="cs"/>
          <w:sz w:val="32"/>
          <w:szCs w:val="32"/>
          <w:cs/>
        </w:rPr>
        <w:t>นี้</w:t>
      </w:r>
      <w:r w:rsidR="00077E6B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5F18A3">
        <w:rPr>
          <w:rFonts w:ascii="Cordia New" w:hAnsi="Cordia New" w:cs="Cordia New" w:hint="cs"/>
          <w:sz w:val="32"/>
          <w:szCs w:val="32"/>
          <w:cs/>
        </w:rPr>
        <w:t>ได้มี</w:t>
      </w:r>
      <w:r w:rsidR="00077E6B">
        <w:rPr>
          <w:rFonts w:ascii="Cordia New" w:hAnsi="Cordia New" w:cs="Cordia New" w:hint="cs"/>
          <w:sz w:val="32"/>
          <w:szCs w:val="32"/>
          <w:cs/>
        </w:rPr>
        <w:t>ความ</w:t>
      </w:r>
      <w:r w:rsidR="00A65D9D">
        <w:rPr>
          <w:rFonts w:ascii="Cordia New" w:hAnsi="Cordia New" w:cs="Cordia New" w:hint="cs"/>
          <w:sz w:val="32"/>
          <w:szCs w:val="32"/>
          <w:cs/>
        </w:rPr>
        <w:t>ผูกพัน</w:t>
      </w:r>
      <w:r w:rsidR="00077E6B">
        <w:rPr>
          <w:rFonts w:ascii="Cordia New" w:hAnsi="Cordia New" w:cs="Cordia New" w:hint="cs"/>
          <w:sz w:val="32"/>
          <w:szCs w:val="32"/>
          <w:cs/>
        </w:rPr>
        <w:t>ใกล้ชิดและ</w:t>
      </w:r>
      <w:r w:rsidR="00600146">
        <w:rPr>
          <w:rFonts w:ascii="Cordia New" w:hAnsi="Cordia New" w:cs="Cordia New" w:hint="cs"/>
          <w:sz w:val="32"/>
          <w:szCs w:val="32"/>
          <w:cs/>
        </w:rPr>
        <w:t>เกิด</w:t>
      </w:r>
      <w:r w:rsidR="00077E6B">
        <w:rPr>
          <w:rFonts w:ascii="Cordia New" w:hAnsi="Cordia New" w:cs="Cordia New" w:hint="cs"/>
          <w:sz w:val="32"/>
          <w:szCs w:val="32"/>
          <w:cs/>
        </w:rPr>
        <w:t xml:space="preserve">ความร่วมมือในทุกระดับ </w:t>
      </w:r>
      <w:r w:rsidR="00A65D9D">
        <w:rPr>
          <w:rFonts w:ascii="Cordia New" w:hAnsi="Cordia New" w:cs="Cordia New" w:hint="cs"/>
          <w:sz w:val="32"/>
          <w:szCs w:val="32"/>
          <w:cs/>
        </w:rPr>
        <w:t>นับตั้งแต่ที่ทั้งสองประเทศ</w:t>
      </w:r>
      <w:r w:rsidR="00A65D9D" w:rsidRPr="00A65D9D">
        <w:rPr>
          <w:rFonts w:ascii="Cordia New" w:hAnsi="Cordia New" w:cs="Cordia New"/>
          <w:sz w:val="32"/>
          <w:szCs w:val="32"/>
          <w:cs/>
        </w:rPr>
        <w:t>ได้ลงนามในปฏิญญาทางพระราชไมตรีและการพาณิชย์ระหว่างญี่ปุ่นและไทย</w:t>
      </w:r>
      <w:r w:rsidR="00877CF8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A65D9D">
        <w:rPr>
          <w:rFonts w:ascii="Cordia New" w:hAnsi="Cordia New" w:cs="Cordia New" w:hint="cs"/>
          <w:sz w:val="32"/>
          <w:szCs w:val="32"/>
          <w:cs/>
        </w:rPr>
        <w:t xml:space="preserve">เมื่อวันที่ </w:t>
      </w:r>
      <w:r w:rsidR="00A65D9D">
        <w:rPr>
          <w:rFonts w:ascii="Cordia New" w:hAnsi="Cordia New" w:cs="Cordia New"/>
          <w:sz w:val="32"/>
          <w:szCs w:val="32"/>
        </w:rPr>
        <w:t xml:space="preserve">26 </w:t>
      </w:r>
      <w:r w:rsidR="00A65D9D">
        <w:rPr>
          <w:rFonts w:ascii="Cordia New" w:hAnsi="Cordia New" w:cs="Cordia New" w:hint="cs"/>
          <w:sz w:val="32"/>
          <w:szCs w:val="32"/>
          <w:cs/>
        </w:rPr>
        <w:t xml:space="preserve">กันยายน </w:t>
      </w:r>
      <w:r w:rsidR="00A65D9D">
        <w:rPr>
          <w:rFonts w:ascii="Cordia New" w:hAnsi="Cordia New" w:cs="Cordia New"/>
          <w:sz w:val="32"/>
          <w:szCs w:val="32"/>
        </w:rPr>
        <w:t xml:space="preserve">2430 </w:t>
      </w:r>
      <w:r w:rsidR="00A65D9D">
        <w:rPr>
          <w:rFonts w:ascii="Cordia New" w:hAnsi="Cordia New" w:cs="Cordia New" w:hint="cs"/>
          <w:sz w:val="32"/>
          <w:szCs w:val="32"/>
          <w:cs/>
        </w:rPr>
        <w:t xml:space="preserve">ความสัมพันธ์ระหว่างประเทศ </w:t>
      </w:r>
      <w:r w:rsidR="00600146">
        <w:rPr>
          <w:rFonts w:ascii="Cordia New" w:hAnsi="Cordia New" w:cs="Cordia New" w:hint="cs"/>
          <w:sz w:val="32"/>
          <w:szCs w:val="32"/>
          <w:cs/>
        </w:rPr>
        <w:t>และ</w:t>
      </w:r>
      <w:r w:rsidR="00A65D9D">
        <w:rPr>
          <w:rFonts w:ascii="Cordia New" w:hAnsi="Cordia New" w:cs="Cordia New" w:hint="cs"/>
          <w:sz w:val="32"/>
          <w:szCs w:val="32"/>
          <w:cs/>
        </w:rPr>
        <w:t>โอกาสทางเศรษฐกิจที่</w:t>
      </w:r>
      <w:r w:rsidR="00600146">
        <w:rPr>
          <w:rFonts w:ascii="Cordia New" w:hAnsi="Cordia New" w:cs="Cordia New" w:hint="cs"/>
          <w:sz w:val="32"/>
          <w:szCs w:val="32"/>
          <w:cs/>
        </w:rPr>
        <w:t>มีร่วมกันก็ก้าวหน้าขึ้นเป็นลำดับ</w:t>
      </w:r>
      <w:r w:rsidR="00C5001A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877CF8">
        <w:rPr>
          <w:rFonts w:ascii="Cordia New" w:hAnsi="Cordia New" w:cs="Cordia New" w:hint="cs"/>
          <w:sz w:val="32"/>
          <w:szCs w:val="32"/>
          <w:cs/>
        </w:rPr>
        <w:t>เป็นเวลา</w:t>
      </w:r>
      <w:r w:rsidR="005F18A3">
        <w:rPr>
          <w:rFonts w:ascii="Cordia New" w:hAnsi="Cordia New" w:cs="Cordia New" w:hint="cs"/>
          <w:sz w:val="32"/>
          <w:szCs w:val="32"/>
          <w:cs/>
        </w:rPr>
        <w:t xml:space="preserve">กว่า </w:t>
      </w:r>
      <w:r w:rsidR="005439EC">
        <w:rPr>
          <w:rFonts w:ascii="Cordia New" w:hAnsi="Cordia New" w:cs="Cordia New"/>
          <w:sz w:val="32"/>
          <w:szCs w:val="32"/>
        </w:rPr>
        <w:t xml:space="preserve">135 </w:t>
      </w:r>
      <w:r w:rsidR="005439EC">
        <w:rPr>
          <w:rFonts w:ascii="Cordia New" w:hAnsi="Cordia New" w:cs="Cordia New" w:hint="cs"/>
          <w:sz w:val="32"/>
          <w:szCs w:val="32"/>
          <w:cs/>
        </w:rPr>
        <w:t>ปีแล้วที่ประเทศไทยและญี่ปุ่น</w:t>
      </w:r>
      <w:r w:rsidR="005439EC" w:rsidRPr="005439EC">
        <w:rPr>
          <w:rFonts w:ascii="Cordia New" w:hAnsi="Cordia New" w:cs="Cordia New"/>
          <w:sz w:val="32"/>
          <w:szCs w:val="32"/>
          <w:cs/>
        </w:rPr>
        <w:t>ได้</w:t>
      </w:r>
      <w:r w:rsidR="00FA1573">
        <w:rPr>
          <w:rFonts w:ascii="Cordia New" w:hAnsi="Cordia New" w:cs="Cordia New" w:hint="cs"/>
          <w:sz w:val="32"/>
          <w:szCs w:val="32"/>
          <w:cs/>
        </w:rPr>
        <w:t>มีความ</w:t>
      </w:r>
      <w:r w:rsidR="005439EC" w:rsidRPr="005439EC">
        <w:rPr>
          <w:rFonts w:ascii="Cordia New" w:hAnsi="Cordia New" w:cs="Cordia New"/>
          <w:sz w:val="32"/>
          <w:szCs w:val="32"/>
          <w:cs/>
        </w:rPr>
        <w:t>สัมพันธ์ทางการทูตอย่างเป็นทางการ</w:t>
      </w:r>
      <w:r w:rsidR="005439EC">
        <w:rPr>
          <w:rFonts w:ascii="Cordia New" w:hAnsi="Cordia New" w:cs="Cordia New" w:hint="cs"/>
          <w:sz w:val="32"/>
          <w:szCs w:val="32"/>
          <w:cs/>
        </w:rPr>
        <w:t xml:space="preserve"> ทั้งสองประเทศถือเป็นหุ้นส่วนทางเศรษฐกิจที่สำคัญระหว่างกัน โดยประเทศญี่ปุ่นคือผู้ลงทุนอันดับหนึ่งของไทยมาอย่างต่อเนื่อง มีบริษัทญี่ปุ่นลงทุนในไทยเกือบ </w:t>
      </w:r>
      <w:r w:rsidR="005439EC">
        <w:rPr>
          <w:rFonts w:ascii="Cordia New" w:hAnsi="Cordia New" w:cs="Cordia New"/>
          <w:sz w:val="32"/>
          <w:szCs w:val="32"/>
        </w:rPr>
        <w:t xml:space="preserve">6,000 </w:t>
      </w:r>
      <w:r w:rsidR="005439EC">
        <w:rPr>
          <w:rFonts w:ascii="Cordia New" w:hAnsi="Cordia New" w:cs="Cordia New" w:hint="cs"/>
          <w:sz w:val="32"/>
          <w:szCs w:val="32"/>
          <w:cs/>
        </w:rPr>
        <w:t xml:space="preserve">บริษัท คิดเป็น </w:t>
      </w:r>
      <w:r w:rsidR="005439EC">
        <w:rPr>
          <w:rFonts w:ascii="Cordia New" w:hAnsi="Cordia New" w:cs="Cordia New"/>
          <w:sz w:val="32"/>
          <w:szCs w:val="32"/>
        </w:rPr>
        <w:t xml:space="preserve">1 </w:t>
      </w:r>
      <w:r w:rsidR="005439EC">
        <w:rPr>
          <w:rFonts w:ascii="Cordia New" w:hAnsi="Cordia New" w:cs="Cordia New" w:hint="cs"/>
          <w:sz w:val="32"/>
          <w:szCs w:val="32"/>
          <w:cs/>
        </w:rPr>
        <w:t xml:space="preserve">ใน </w:t>
      </w:r>
      <w:r w:rsidR="005439EC">
        <w:rPr>
          <w:rFonts w:ascii="Cordia New" w:hAnsi="Cordia New" w:cs="Cordia New"/>
          <w:sz w:val="32"/>
          <w:szCs w:val="32"/>
        </w:rPr>
        <w:t xml:space="preserve">3 </w:t>
      </w:r>
      <w:r w:rsidR="005439EC">
        <w:rPr>
          <w:rFonts w:ascii="Cordia New" w:hAnsi="Cordia New" w:cs="Cordia New" w:hint="cs"/>
          <w:sz w:val="32"/>
          <w:szCs w:val="32"/>
          <w:cs/>
        </w:rPr>
        <w:t>ของการลงทุนจากต่างชาติทั้งหมดในประเทศไทย</w:t>
      </w:r>
    </w:p>
    <w:p w14:paraId="45AB923A" w14:textId="221EBE9E" w:rsidR="009A06D1" w:rsidRPr="00402B69" w:rsidRDefault="00877CF8" w:rsidP="00EA6830">
      <w:pPr>
        <w:jc w:val="thaiDistribute"/>
        <w:rPr>
          <w:rFonts w:ascii="Cordia New" w:hAnsi="Cordia New" w:cs="Cordia New"/>
          <w:b/>
          <w:bCs/>
          <w:sz w:val="32"/>
          <w:szCs w:val="32"/>
        </w:rPr>
      </w:pPr>
      <w:r>
        <w:rPr>
          <w:rFonts w:ascii="Cordia New" w:hAnsi="Cordia New" w:cs="Cordia New"/>
          <w:b/>
          <w:bCs/>
          <w:sz w:val="32"/>
          <w:szCs w:val="32"/>
        </w:rPr>
        <w:t xml:space="preserve">SCGC </w:t>
      </w:r>
      <w:r w:rsidR="00B640C3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หนึ่งในความร่วมมือ </w:t>
      </w:r>
      <w:r w:rsidR="009A06D1" w:rsidRPr="00402B69">
        <w:rPr>
          <w:rFonts w:ascii="Cordia New" w:hAnsi="Cordia New" w:cs="Cordia New" w:hint="cs"/>
          <w:b/>
          <w:bCs/>
          <w:sz w:val="32"/>
          <w:szCs w:val="32"/>
          <w:cs/>
        </w:rPr>
        <w:t>จับมือพัฒนานวัตกรรม</w:t>
      </w:r>
      <w:r w:rsidR="00145BDE" w:rsidRPr="00402B69">
        <w:rPr>
          <w:rFonts w:ascii="Cordia New" w:hAnsi="Cordia New" w:cs="Cordia New" w:hint="cs"/>
          <w:b/>
          <w:bCs/>
          <w:sz w:val="32"/>
          <w:szCs w:val="32"/>
          <w:cs/>
        </w:rPr>
        <w:t>เคมีภัณฑ์</w:t>
      </w:r>
      <w:r w:rsidR="009A06D1" w:rsidRPr="00402B69">
        <w:rPr>
          <w:rFonts w:ascii="Cordia New" w:hAnsi="Cordia New" w:cs="Cordia New" w:hint="cs"/>
          <w:b/>
          <w:bCs/>
          <w:sz w:val="32"/>
          <w:szCs w:val="32"/>
          <w:cs/>
        </w:rPr>
        <w:t>ตอบโจทย์เมกะเทรนด์</w:t>
      </w:r>
    </w:p>
    <w:p w14:paraId="62159B80" w14:textId="6FF870CB" w:rsidR="0010458B" w:rsidRPr="002F0D22" w:rsidRDefault="0010458B" w:rsidP="00EA6830">
      <w:pPr>
        <w:jc w:val="thaiDistribute"/>
        <w:rPr>
          <w:rFonts w:ascii="Cordia New" w:hAnsi="Cordia New" w:cs="Cordia New"/>
          <w:sz w:val="32"/>
          <w:szCs w:val="32"/>
          <w:highlight w:val="yellow"/>
        </w:rPr>
      </w:pPr>
      <w:r w:rsidRPr="00402B69">
        <w:rPr>
          <w:rFonts w:ascii="Cordia New" w:hAnsi="Cordia New" w:cs="Cordia New"/>
          <w:sz w:val="32"/>
          <w:szCs w:val="32"/>
          <w:cs/>
        </w:rPr>
        <w:t xml:space="preserve">เอสซีจี เคมิคอลส์ หรือ </w:t>
      </w:r>
      <w:r w:rsidRPr="00402B69">
        <w:rPr>
          <w:rFonts w:ascii="Cordia New" w:hAnsi="Cordia New" w:cs="Cordia New"/>
          <w:sz w:val="32"/>
          <w:szCs w:val="32"/>
        </w:rPr>
        <w:t>SCGC</w:t>
      </w:r>
      <w:r w:rsidRPr="00402B69">
        <w:rPr>
          <w:rFonts w:ascii="Cordia New" w:hAnsi="Cordia New" w:cs="Cordia New"/>
          <w:sz w:val="32"/>
          <w:szCs w:val="32"/>
          <w:cs/>
        </w:rPr>
        <w:t xml:space="preserve"> </w:t>
      </w:r>
      <w:r w:rsidR="00FA1573" w:rsidRPr="00402B69">
        <w:rPr>
          <w:rFonts w:ascii="Cordia New" w:hAnsi="Cordia New" w:cs="Cordia New" w:hint="cs"/>
          <w:sz w:val="32"/>
          <w:szCs w:val="32"/>
          <w:cs/>
        </w:rPr>
        <w:t xml:space="preserve"> องค์กรที่มุ่งสู่ </w:t>
      </w:r>
      <w:r w:rsidR="00FA1573" w:rsidRPr="00402B69">
        <w:rPr>
          <w:rFonts w:ascii="Cordia New" w:hAnsi="Cordia New" w:cs="Cordia New"/>
          <w:sz w:val="32"/>
          <w:szCs w:val="32"/>
          <w:cs/>
        </w:rPr>
        <w:t>“ผู้นำธุรกิจเคมีภัณฑ์ครบวงจรเพื่อความยั่งยืน</w:t>
      </w:r>
      <w:r w:rsidR="008344FB">
        <w:rPr>
          <w:rFonts w:ascii="Cordia New" w:hAnsi="Cordia New" w:cs="Cordia New" w:hint="cs"/>
          <w:sz w:val="32"/>
          <w:szCs w:val="32"/>
          <w:cs/>
        </w:rPr>
        <w:t>ในระดับภูมิภาค</w:t>
      </w:r>
      <w:r w:rsidR="00FA1573" w:rsidRPr="00402B69">
        <w:rPr>
          <w:rFonts w:ascii="Cordia New" w:hAnsi="Cordia New" w:cs="Cordia New"/>
          <w:sz w:val="32"/>
          <w:szCs w:val="32"/>
          <w:cs/>
        </w:rPr>
        <w:t xml:space="preserve">” </w:t>
      </w:r>
      <w:r w:rsidR="00FA1573" w:rsidRPr="00402B69">
        <w:rPr>
          <w:rFonts w:ascii="Cordia New" w:hAnsi="Cordia New" w:cs="Cordia New" w:hint="cs"/>
          <w:sz w:val="32"/>
          <w:szCs w:val="32"/>
          <w:cs/>
        </w:rPr>
        <w:t>เป็นอีกหนึ่งบริษัท</w:t>
      </w:r>
      <w:r>
        <w:rPr>
          <w:rFonts w:ascii="Cordia New" w:hAnsi="Cordia New" w:cs="Cordia New" w:hint="cs"/>
          <w:sz w:val="32"/>
          <w:szCs w:val="32"/>
          <w:cs/>
        </w:rPr>
        <w:t>ที่เป็นพันธมิตรทางธุรกิจกับ</w:t>
      </w:r>
      <w:r w:rsidR="00412EE2">
        <w:rPr>
          <w:rFonts w:ascii="Cordia New" w:hAnsi="Cordia New" w:cs="Cordia New" w:hint="cs"/>
          <w:sz w:val="32"/>
          <w:szCs w:val="32"/>
          <w:cs/>
        </w:rPr>
        <w:t>บริษัท</w:t>
      </w:r>
      <w:r>
        <w:rPr>
          <w:rFonts w:ascii="Cordia New" w:hAnsi="Cordia New" w:cs="Cordia New" w:hint="cs"/>
          <w:sz w:val="32"/>
          <w:szCs w:val="32"/>
          <w:cs/>
        </w:rPr>
        <w:t>ญี่ปุ่นมา</w:t>
      </w:r>
      <w:r w:rsidR="00937C37">
        <w:rPr>
          <w:rFonts w:ascii="Cordia New" w:hAnsi="Cordia New" w:cs="Cordia New" w:hint="cs"/>
          <w:sz w:val="32"/>
          <w:szCs w:val="32"/>
          <w:cs/>
        </w:rPr>
        <w:t>ตั้งแต่</w:t>
      </w:r>
      <w:r w:rsidR="00412EE2">
        <w:rPr>
          <w:rFonts w:ascii="Cordia New" w:hAnsi="Cordia New" w:cs="Cordia New" w:hint="cs"/>
          <w:sz w:val="32"/>
          <w:szCs w:val="32"/>
          <w:cs/>
        </w:rPr>
        <w:t>เริ่มต้นธุรกิจ</w:t>
      </w:r>
      <w:r w:rsidR="00FA1573">
        <w:rPr>
          <w:rFonts w:ascii="Cordia New" w:hAnsi="Cordia New" w:cs="Cordia New" w:hint="cs"/>
          <w:sz w:val="32"/>
          <w:szCs w:val="32"/>
          <w:cs/>
        </w:rPr>
        <w:t>ยุค</w:t>
      </w:r>
      <w:r w:rsidR="00412EE2">
        <w:rPr>
          <w:rFonts w:ascii="Cordia New" w:hAnsi="Cordia New" w:cs="Cordia New" w:hint="cs"/>
          <w:sz w:val="32"/>
          <w:szCs w:val="32"/>
          <w:cs/>
        </w:rPr>
        <w:t>แรก</w:t>
      </w:r>
      <w:r w:rsidR="00B640C3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412EE2">
        <w:rPr>
          <w:rFonts w:ascii="Cordia New" w:hAnsi="Cordia New" w:cs="Cordia New" w:hint="cs"/>
          <w:sz w:val="32"/>
          <w:szCs w:val="32"/>
          <w:cs/>
        </w:rPr>
        <w:t xml:space="preserve">ๆ ใน </w:t>
      </w:r>
      <w:r w:rsidR="00937C37">
        <w:rPr>
          <w:rFonts w:ascii="Cordia New" w:hAnsi="Cordia New" w:cs="Cordia New" w:hint="cs"/>
          <w:sz w:val="32"/>
          <w:szCs w:val="32"/>
          <w:cs/>
        </w:rPr>
        <w:t xml:space="preserve">ปี </w:t>
      </w:r>
      <w:r w:rsidR="00937C37">
        <w:rPr>
          <w:rFonts w:ascii="Cordia New" w:hAnsi="Cordia New" w:cs="Cordia New"/>
          <w:sz w:val="32"/>
          <w:szCs w:val="32"/>
        </w:rPr>
        <w:t>2539</w:t>
      </w:r>
      <w:r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8B7809">
        <w:rPr>
          <w:rFonts w:ascii="Cordia New" w:hAnsi="Cordia New" w:cs="Cordia New" w:hint="cs"/>
          <w:sz w:val="32"/>
          <w:szCs w:val="32"/>
          <w:cs/>
        </w:rPr>
        <w:t>โดย</w:t>
      </w:r>
      <w:r>
        <w:rPr>
          <w:rFonts w:ascii="Cordia New" w:hAnsi="Cordia New" w:cs="Cordia New" w:hint="cs"/>
          <w:sz w:val="32"/>
          <w:szCs w:val="32"/>
          <w:cs/>
        </w:rPr>
        <w:t>มีการร่วมลงทุนกับบริษัทเคมีภัณฑ์ในประเทศญี่ปุ่น เพื่อพัฒนานวัตกรรม</w:t>
      </w:r>
      <w:r w:rsidR="008B7809">
        <w:rPr>
          <w:rFonts w:ascii="Cordia New" w:hAnsi="Cordia New" w:cs="Cordia New" w:hint="cs"/>
          <w:sz w:val="32"/>
          <w:szCs w:val="32"/>
          <w:cs/>
        </w:rPr>
        <w:t>เคมีภัณฑ์</w:t>
      </w:r>
      <w:r>
        <w:rPr>
          <w:rFonts w:ascii="Cordia New" w:hAnsi="Cordia New" w:cs="Cordia New" w:hint="cs"/>
          <w:sz w:val="32"/>
          <w:szCs w:val="32"/>
          <w:cs/>
        </w:rPr>
        <w:t xml:space="preserve">ออกสู่ตลาด </w:t>
      </w:r>
      <w:r w:rsidR="008B7809">
        <w:rPr>
          <w:rFonts w:ascii="Cordia New" w:hAnsi="Cordia New" w:cs="Cordia New" w:hint="cs"/>
          <w:sz w:val="32"/>
          <w:szCs w:val="32"/>
          <w:cs/>
        </w:rPr>
        <w:t>สร้าง</w:t>
      </w:r>
      <w:r>
        <w:rPr>
          <w:rFonts w:ascii="Cordia New" w:hAnsi="Cordia New" w:cs="Cordia New" w:hint="cs"/>
          <w:sz w:val="32"/>
          <w:szCs w:val="32"/>
          <w:cs/>
        </w:rPr>
        <w:t>โอกาส</w:t>
      </w:r>
      <w:r w:rsidR="008B7809">
        <w:rPr>
          <w:rFonts w:ascii="Cordia New" w:hAnsi="Cordia New" w:cs="Cordia New" w:hint="cs"/>
          <w:sz w:val="32"/>
          <w:szCs w:val="32"/>
          <w:cs/>
        </w:rPr>
        <w:t>การ</w:t>
      </w:r>
      <w:r>
        <w:rPr>
          <w:rFonts w:ascii="Cordia New" w:hAnsi="Cordia New" w:cs="Cordia New" w:hint="cs"/>
          <w:sz w:val="32"/>
          <w:szCs w:val="32"/>
          <w:cs/>
        </w:rPr>
        <w:t>เติบโตทางธุรกิจ</w:t>
      </w:r>
      <w:r w:rsidR="00C05B6E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C05B6E" w:rsidRPr="00C05B6E">
        <w:rPr>
          <w:rFonts w:ascii="Cordia New" w:hAnsi="Cordia New" w:cs="Cordia New" w:hint="cs"/>
          <w:sz w:val="32"/>
          <w:szCs w:val="32"/>
          <w:cs/>
        </w:rPr>
        <w:t>ด้วยอัตราการใช้</w:t>
      </w:r>
      <w:r w:rsidRPr="00C05B6E">
        <w:rPr>
          <w:rFonts w:ascii="Cordia New" w:hAnsi="Cordia New" w:cs="Cordia New" w:hint="cs"/>
          <w:sz w:val="32"/>
          <w:szCs w:val="32"/>
          <w:cs/>
        </w:rPr>
        <w:t>ที่เพิ่มสูงขึ้นอย่างต่อเนื่อง</w:t>
      </w:r>
      <w:r w:rsidR="00C05B6E">
        <w:rPr>
          <w:rFonts w:ascii="Cordia New" w:hAnsi="Cordia New" w:cs="Cordia New" w:hint="cs"/>
          <w:sz w:val="32"/>
          <w:szCs w:val="32"/>
          <w:cs/>
        </w:rPr>
        <w:t>ตามการเติบโตด้านเศรษฐกิจและจำนวนประชากร</w:t>
      </w:r>
    </w:p>
    <w:p w14:paraId="71FB74EF" w14:textId="6783536F" w:rsidR="0010458B" w:rsidRDefault="0010458B" w:rsidP="00EA6830">
      <w:pPr>
        <w:jc w:val="thaiDistribute"/>
        <w:rPr>
          <w:rFonts w:ascii="Cordia New" w:hAnsi="Cordia New" w:cs="Cordia New"/>
          <w:b/>
          <w:bCs/>
          <w:sz w:val="32"/>
          <w:szCs w:val="32"/>
          <w:cs/>
        </w:rPr>
      </w:pPr>
      <w:r w:rsidRPr="008B7809">
        <w:rPr>
          <w:rFonts w:ascii="Cordia New" w:hAnsi="Cordia New" w:cs="Cordia New" w:hint="cs"/>
          <w:sz w:val="32"/>
          <w:szCs w:val="32"/>
          <w:cs/>
        </w:rPr>
        <w:t>การร</w:t>
      </w:r>
      <w:r w:rsidR="00F465E4" w:rsidRPr="008B7809">
        <w:rPr>
          <w:rFonts w:ascii="Cordia New" w:hAnsi="Cordia New" w:cs="Cordia New" w:hint="cs"/>
          <w:sz w:val="32"/>
          <w:szCs w:val="32"/>
          <w:cs/>
        </w:rPr>
        <w:t>่</w:t>
      </w:r>
      <w:r w:rsidRPr="008B7809">
        <w:rPr>
          <w:rFonts w:ascii="Cordia New" w:hAnsi="Cordia New" w:cs="Cordia New" w:hint="cs"/>
          <w:sz w:val="32"/>
          <w:szCs w:val="32"/>
          <w:cs/>
        </w:rPr>
        <w:t xml:space="preserve">วมทุนระหว่าง </w:t>
      </w:r>
      <w:r w:rsidRPr="008B7809">
        <w:rPr>
          <w:rFonts w:ascii="Cordia New" w:hAnsi="Cordia New" w:cs="Cordia New"/>
          <w:sz w:val="32"/>
          <w:szCs w:val="32"/>
        </w:rPr>
        <w:t xml:space="preserve">SCGC </w:t>
      </w:r>
      <w:r w:rsidRPr="008B7809">
        <w:rPr>
          <w:rFonts w:ascii="Cordia New" w:hAnsi="Cordia New" w:cs="Cordia New" w:hint="cs"/>
          <w:sz w:val="32"/>
          <w:szCs w:val="32"/>
          <w:cs/>
        </w:rPr>
        <w:t xml:space="preserve">และบริษัทในประเทศญี่ปุ่น </w:t>
      </w:r>
      <w:r w:rsidR="00635A75">
        <w:rPr>
          <w:rFonts w:ascii="Cordia New" w:hAnsi="Cordia New" w:cs="Cordia New" w:hint="cs"/>
          <w:sz w:val="32"/>
          <w:szCs w:val="32"/>
          <w:cs/>
        </w:rPr>
        <w:t>เช่น</w:t>
      </w:r>
      <w:r w:rsidR="00F465E4" w:rsidRPr="008B7809">
        <w:rPr>
          <w:rFonts w:ascii="Cordia New" w:hAnsi="Cordia New" w:cs="Cordia New" w:hint="cs"/>
          <w:sz w:val="32"/>
          <w:szCs w:val="32"/>
          <w:cs/>
        </w:rPr>
        <w:t xml:space="preserve"> การ</w:t>
      </w:r>
      <w:r w:rsidR="00457D2E" w:rsidRPr="008B7809">
        <w:rPr>
          <w:rFonts w:ascii="Cordia New" w:hAnsi="Cordia New" w:cs="Cordia New"/>
          <w:sz w:val="32"/>
          <w:szCs w:val="32"/>
          <w:cs/>
        </w:rPr>
        <w:t>ร่วมทุนกับบริษัทมิตซุย เคมิคอล</w:t>
      </w:r>
      <w:r w:rsidR="00F465E4" w:rsidRPr="008B7809">
        <w:rPr>
          <w:rFonts w:ascii="Cordia New" w:hAnsi="Cordia New" w:cs="Cordia New"/>
          <w:sz w:val="32"/>
          <w:szCs w:val="32"/>
          <w:cs/>
        </w:rPr>
        <w:t>ส์ จำกัด ก่อตั้งบริษัทแกรนด์ สยาม คอมโพสิต จำกัด เพื่อผลิตพีพีคอมพาวนด์</w:t>
      </w:r>
      <w:r w:rsidR="00F465E4" w:rsidRPr="008B7809">
        <w:rPr>
          <w:rFonts w:ascii="Cordia New" w:hAnsi="Cordia New" w:cs="Cordia New" w:hint="cs"/>
          <w:sz w:val="32"/>
          <w:szCs w:val="32"/>
          <w:cs/>
        </w:rPr>
        <w:t xml:space="preserve"> และก่อตั้งบริษัท</w:t>
      </w:r>
      <w:r w:rsidR="00F465E4" w:rsidRPr="008B7809">
        <w:rPr>
          <w:rFonts w:ascii="Cordia New" w:hAnsi="Cordia New" w:cs="Cordia New"/>
          <w:sz w:val="32"/>
          <w:szCs w:val="32"/>
          <w:cs/>
        </w:rPr>
        <w:t>สยาม โทเซลโล จำกัด</w:t>
      </w:r>
      <w:r w:rsidR="00F465E4" w:rsidRPr="008B7809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F465E4" w:rsidRPr="008B7809">
        <w:rPr>
          <w:rFonts w:ascii="Cordia New" w:hAnsi="Cordia New" w:cs="Cordia New"/>
          <w:sz w:val="32"/>
          <w:szCs w:val="32"/>
          <w:cs/>
        </w:rPr>
        <w:t xml:space="preserve">ผลิตฟิล์มพลาสติก </w:t>
      </w:r>
      <w:r w:rsidR="00F465E4" w:rsidRPr="008B7809">
        <w:rPr>
          <w:rFonts w:ascii="Cordia New" w:hAnsi="Cordia New" w:cs="Cordia New"/>
          <w:sz w:val="32"/>
          <w:szCs w:val="32"/>
        </w:rPr>
        <w:t xml:space="preserve">LLDPE </w:t>
      </w:r>
      <w:r w:rsidR="00F465E4" w:rsidRPr="008B7809">
        <w:rPr>
          <w:rFonts w:ascii="Cordia New" w:hAnsi="Cordia New" w:cs="Cordia New"/>
          <w:sz w:val="32"/>
          <w:szCs w:val="32"/>
          <w:cs/>
        </w:rPr>
        <w:t>ชนิดพิเศษ</w:t>
      </w:r>
      <w:r w:rsidR="00B640C3">
        <w:rPr>
          <w:rFonts w:ascii="Cordia New" w:hAnsi="Cordia New" w:cs="Cordia New" w:hint="cs"/>
          <w:sz w:val="32"/>
          <w:szCs w:val="32"/>
          <w:cs/>
        </w:rPr>
        <w:t>สำหรับบรรจุภัณฑ์</w:t>
      </w:r>
      <w:r w:rsidR="00F465E4" w:rsidRPr="008B7809">
        <w:rPr>
          <w:rFonts w:ascii="Cordia New" w:hAnsi="Cordia New" w:cs="Cordia New" w:hint="cs"/>
          <w:sz w:val="32"/>
          <w:szCs w:val="32"/>
          <w:cs/>
        </w:rPr>
        <w:t xml:space="preserve"> การร่วมทุนกับ</w:t>
      </w:r>
      <w:r w:rsidR="00457D2E" w:rsidRPr="008B7809">
        <w:rPr>
          <w:rFonts w:ascii="Cordia New" w:hAnsi="Cordia New" w:cs="Cordia New"/>
          <w:sz w:val="32"/>
          <w:szCs w:val="32"/>
          <w:cs/>
        </w:rPr>
        <w:t>บริษัท มิตซูบิชิ เคมิคอล</w:t>
      </w:r>
      <w:r w:rsidR="00F465E4" w:rsidRPr="008B7809">
        <w:rPr>
          <w:rFonts w:ascii="Cordia New" w:hAnsi="Cordia New" w:cs="Cordia New"/>
          <w:sz w:val="32"/>
          <w:szCs w:val="32"/>
          <w:cs/>
        </w:rPr>
        <w:t xml:space="preserve"> จำกัด</w:t>
      </w:r>
      <w:r w:rsidR="00F465E4" w:rsidRPr="008B7809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F465E4" w:rsidRPr="008B7809">
        <w:rPr>
          <w:rFonts w:ascii="Cordia New" w:hAnsi="Cordia New" w:cs="Cordia New"/>
          <w:sz w:val="32"/>
          <w:szCs w:val="32"/>
          <w:cs/>
        </w:rPr>
        <w:t xml:space="preserve">ก่อตั้งบริษัท ไทย เอ็มเอ็มเอ จำกัด </w:t>
      </w:r>
      <w:r w:rsidR="00F465E4" w:rsidRPr="008B7809">
        <w:rPr>
          <w:rFonts w:ascii="Cordia New" w:hAnsi="Cordia New" w:cs="Cordia New" w:hint="cs"/>
          <w:sz w:val="32"/>
          <w:szCs w:val="32"/>
          <w:cs/>
        </w:rPr>
        <w:t>เพื่อ</w:t>
      </w:r>
      <w:r w:rsidR="003A1A5D" w:rsidRPr="008B7809">
        <w:rPr>
          <w:rFonts w:ascii="Cordia New" w:hAnsi="Cordia New" w:cs="Cordia New"/>
          <w:sz w:val="32"/>
          <w:szCs w:val="32"/>
          <w:cs/>
        </w:rPr>
        <w:t>ผลิต</w:t>
      </w:r>
      <w:r w:rsidR="00D753ED" w:rsidRPr="00D753ED">
        <w:rPr>
          <w:rFonts w:ascii="Cordia New" w:hAnsi="Cordia New" w:cs="Cordia New"/>
          <w:sz w:val="32"/>
          <w:szCs w:val="32"/>
          <w:cs/>
        </w:rPr>
        <w:t>ผลิตภัณฑ์</w:t>
      </w:r>
      <w:r w:rsidR="003730C6" w:rsidRPr="003730C6">
        <w:rPr>
          <w:rFonts w:ascii="Cordia New" w:hAnsi="Cordia New" w:cs="Cordia New"/>
          <w:sz w:val="32"/>
          <w:szCs w:val="32"/>
          <w:cs/>
        </w:rPr>
        <w:t>เมธิลเมตาคริเลต (</w:t>
      </w:r>
      <w:r w:rsidR="003730C6" w:rsidRPr="003730C6">
        <w:rPr>
          <w:rFonts w:ascii="Cordia New" w:hAnsi="Cordia New" w:cs="Cordia New"/>
          <w:sz w:val="32"/>
          <w:szCs w:val="32"/>
        </w:rPr>
        <w:t>MMA</w:t>
      </w:r>
      <w:r w:rsidR="003730C6" w:rsidRPr="003730C6">
        <w:rPr>
          <w:rFonts w:ascii="Cordia New" w:hAnsi="Cordia New" w:cs="Cordia New"/>
          <w:sz w:val="32"/>
          <w:szCs w:val="32"/>
          <w:cs/>
        </w:rPr>
        <w:t xml:space="preserve">) </w:t>
      </w:r>
      <w:r w:rsidR="00D753ED" w:rsidRPr="00D753ED">
        <w:rPr>
          <w:rFonts w:ascii="Cordia New" w:hAnsi="Cordia New" w:cs="Cordia New"/>
          <w:sz w:val="32"/>
          <w:szCs w:val="32"/>
          <w:cs/>
        </w:rPr>
        <w:t>และผลิตภัณฑ์แผ่นอะคริลิก</w:t>
      </w:r>
      <w:r w:rsidR="00F465E4" w:rsidRPr="008B7809">
        <w:rPr>
          <w:rFonts w:ascii="Cordia New" w:hAnsi="Cordia New" w:cs="Cordia New" w:hint="cs"/>
          <w:sz w:val="32"/>
          <w:szCs w:val="32"/>
          <w:cs/>
        </w:rPr>
        <w:t xml:space="preserve">ภายใต้แบรนด์ </w:t>
      </w:r>
      <w:proofErr w:type="spellStart"/>
      <w:r w:rsidR="00C652AD" w:rsidRPr="008B7809">
        <w:rPr>
          <w:rFonts w:ascii="Cordia New" w:hAnsi="Cordia New" w:cs="Cordia New"/>
          <w:sz w:val="32"/>
          <w:szCs w:val="32"/>
        </w:rPr>
        <w:t>Shinkolite</w:t>
      </w:r>
      <w:proofErr w:type="spellEnd"/>
      <w:r w:rsidR="00C652AD" w:rsidRPr="008B7809">
        <w:rPr>
          <w:rFonts w:ascii="Cordia New" w:hAnsi="Cordia New" w:cs="Cordia New"/>
          <w:sz w:val="32"/>
          <w:szCs w:val="32"/>
        </w:rPr>
        <w:t xml:space="preserve"> </w:t>
      </w:r>
    </w:p>
    <w:p w14:paraId="56C1E331" w14:textId="61C2DD4E" w:rsidR="009A06D1" w:rsidRDefault="009A06D1" w:rsidP="009A06D1">
      <w:pPr>
        <w:jc w:val="thaiDistribute"/>
        <w:rPr>
          <w:rFonts w:ascii="Cordia New" w:hAnsi="Cordia New" w:cs="Cordia New"/>
          <w:sz w:val="32"/>
          <w:szCs w:val="32"/>
        </w:rPr>
      </w:pPr>
      <w:r w:rsidRPr="00B640C3">
        <w:rPr>
          <w:rFonts w:ascii="Cordia New" w:hAnsi="Cordia New" w:cs="Cordia New"/>
          <w:b/>
          <w:bCs/>
          <w:sz w:val="32"/>
          <w:szCs w:val="32"/>
          <w:cs/>
        </w:rPr>
        <w:t xml:space="preserve">นายธนวงษ์ อารีรัชชกุล ประธานเจ้าหน้าที่บริหาร และกรรมการผู้จัดการใหญ่ </w:t>
      </w:r>
      <w:r w:rsidR="00B640C3" w:rsidRPr="00B640C3">
        <w:rPr>
          <w:rFonts w:ascii="Cordia New" w:hAnsi="Cordia New" w:cs="Cordia New" w:hint="cs"/>
          <w:b/>
          <w:bCs/>
          <w:sz w:val="32"/>
          <w:szCs w:val="32"/>
          <w:cs/>
        </w:rPr>
        <w:t xml:space="preserve">เอสซีจี เคมิคอลส์ หรือ </w:t>
      </w:r>
      <w:r w:rsidRPr="00B640C3">
        <w:rPr>
          <w:rFonts w:ascii="Cordia New" w:hAnsi="Cordia New" w:cs="Cordia New"/>
          <w:b/>
          <w:bCs/>
          <w:sz w:val="32"/>
          <w:szCs w:val="32"/>
        </w:rPr>
        <w:t>SCGC</w:t>
      </w:r>
      <w:r w:rsidRPr="009A06D1">
        <w:rPr>
          <w:rFonts w:ascii="Cordia New" w:hAnsi="Cordia New" w:cs="Cordia New"/>
          <w:sz w:val="32"/>
          <w:szCs w:val="32"/>
          <w:cs/>
        </w:rPr>
        <w:t xml:space="preserve"> </w:t>
      </w:r>
      <w:r>
        <w:rPr>
          <w:rFonts w:ascii="Cordia New" w:hAnsi="Cordia New" w:cs="Cordia New" w:hint="cs"/>
          <w:sz w:val="32"/>
          <w:szCs w:val="32"/>
          <w:cs/>
        </w:rPr>
        <w:t xml:space="preserve">ได้กล่าวถึงความร่วมมือระหว่าง </w:t>
      </w:r>
      <w:r>
        <w:rPr>
          <w:rFonts w:ascii="Cordia New" w:hAnsi="Cordia New" w:cs="Cordia New"/>
          <w:sz w:val="32"/>
          <w:szCs w:val="32"/>
        </w:rPr>
        <w:t xml:space="preserve">SCGC </w:t>
      </w:r>
      <w:r>
        <w:rPr>
          <w:rFonts w:ascii="Cordia New" w:hAnsi="Cordia New" w:cs="Cordia New" w:hint="cs"/>
          <w:sz w:val="32"/>
          <w:szCs w:val="32"/>
          <w:cs/>
        </w:rPr>
        <w:t xml:space="preserve">กับพันธมิตรในประเทศญี่ปุ่น </w:t>
      </w:r>
      <w:r w:rsidR="00720AE5">
        <w:rPr>
          <w:rFonts w:ascii="Cordia New" w:hAnsi="Cordia New" w:cs="Cordia New" w:hint="cs"/>
          <w:sz w:val="32"/>
          <w:szCs w:val="32"/>
          <w:cs/>
        </w:rPr>
        <w:t>ในงาน</w:t>
      </w:r>
      <w:r w:rsidRPr="009A06D1">
        <w:rPr>
          <w:rFonts w:ascii="Cordia New" w:hAnsi="Cordia New" w:cs="Cordia New"/>
          <w:sz w:val="32"/>
          <w:szCs w:val="32"/>
          <w:cs/>
        </w:rPr>
        <w:t>สัมมนาเชิงนโยบาย "ความร่วมมือทางเศรษฐกิจการค้ามิติใหม่ ไทย</w:t>
      </w:r>
      <w:r w:rsidR="00720AE5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720AE5">
        <w:rPr>
          <w:rFonts w:ascii="Cordia New" w:hAnsi="Cordia New" w:cs="Cordia New"/>
          <w:sz w:val="32"/>
          <w:szCs w:val="32"/>
          <w:cs/>
        </w:rPr>
        <w:t>-</w:t>
      </w:r>
      <w:r w:rsidRPr="009A06D1">
        <w:rPr>
          <w:rFonts w:ascii="Cordia New" w:hAnsi="Cordia New" w:cs="Cordia New"/>
          <w:sz w:val="32"/>
          <w:szCs w:val="32"/>
          <w:cs/>
        </w:rPr>
        <w:t xml:space="preserve"> ญี่ปุ่น”</w:t>
      </w:r>
      <w:r w:rsidR="00720AE5">
        <w:rPr>
          <w:rFonts w:ascii="Cordia New" w:hAnsi="Cordia New" w:cs="Cordia New" w:hint="cs"/>
          <w:sz w:val="32"/>
          <w:szCs w:val="32"/>
          <w:cs/>
        </w:rPr>
        <w:t xml:space="preserve"> ที่จัดโดย</w:t>
      </w:r>
      <w:r w:rsidR="00720AE5" w:rsidRPr="008B6F2E">
        <w:rPr>
          <w:rFonts w:ascii="Cordia New" w:hAnsi="Cordia New" w:cs="Cordia New"/>
          <w:sz w:val="32"/>
          <w:szCs w:val="32"/>
          <w:cs/>
        </w:rPr>
        <w:t>กระทรวงพาณิชย์ร่วมกับกระทรวงเศรษฐกิจ การค้า และอุตสาหกรรมของญี่ปุ่น (</w:t>
      </w:r>
      <w:r w:rsidR="00720AE5" w:rsidRPr="008B6F2E">
        <w:rPr>
          <w:rFonts w:ascii="Cordia New" w:hAnsi="Cordia New" w:cs="Cordia New"/>
          <w:sz w:val="32"/>
          <w:szCs w:val="32"/>
        </w:rPr>
        <w:t>METI</w:t>
      </w:r>
      <w:r w:rsidR="00720AE5" w:rsidRPr="008B6F2E">
        <w:rPr>
          <w:rFonts w:ascii="Cordia New" w:hAnsi="Cordia New" w:cs="Cordia New"/>
          <w:sz w:val="32"/>
          <w:szCs w:val="32"/>
          <w:cs/>
        </w:rPr>
        <w:t>) สถานเอกอัครราชทูตญี่ปุ่นประจำประเทศไทย และองค์การส่งเสริมการค้าต่างประเทศของญี่ปุ่นประจำกรุงเทพฯ (</w:t>
      </w:r>
      <w:r w:rsidR="00720AE5" w:rsidRPr="008B6F2E">
        <w:rPr>
          <w:rFonts w:ascii="Cordia New" w:hAnsi="Cordia New" w:cs="Cordia New"/>
          <w:sz w:val="32"/>
          <w:szCs w:val="32"/>
        </w:rPr>
        <w:t>JETRO Bangkok</w:t>
      </w:r>
      <w:r w:rsidR="00720AE5" w:rsidRPr="008B6F2E">
        <w:rPr>
          <w:rFonts w:ascii="Cordia New" w:hAnsi="Cordia New" w:cs="Cordia New"/>
          <w:sz w:val="32"/>
          <w:szCs w:val="32"/>
          <w:cs/>
        </w:rPr>
        <w:t>)</w:t>
      </w:r>
      <w:r w:rsidR="00720AE5">
        <w:rPr>
          <w:rFonts w:ascii="Cordia New" w:hAnsi="Cordia New" w:cs="Cordia New" w:hint="cs"/>
          <w:sz w:val="32"/>
          <w:szCs w:val="32"/>
          <w:cs/>
        </w:rPr>
        <w:t xml:space="preserve"> เมื่อ</w:t>
      </w:r>
      <w:r w:rsidR="002F0D22">
        <w:rPr>
          <w:rFonts w:ascii="Cordia New" w:hAnsi="Cordia New" w:cs="Cordia New" w:hint="cs"/>
          <w:sz w:val="32"/>
          <w:szCs w:val="32"/>
          <w:cs/>
        </w:rPr>
        <w:t>เดือน</w:t>
      </w:r>
      <w:r w:rsidR="00720AE5" w:rsidRPr="00720AE5">
        <w:rPr>
          <w:rFonts w:ascii="Cordia New" w:hAnsi="Cordia New" w:cs="Cordia New"/>
          <w:sz w:val="32"/>
          <w:szCs w:val="32"/>
          <w:cs/>
        </w:rPr>
        <w:t>พฤษภาคม</w:t>
      </w:r>
      <w:r w:rsidR="002F0D22">
        <w:rPr>
          <w:rFonts w:ascii="Cordia New" w:hAnsi="Cordia New" w:cs="Cordia New" w:hint="cs"/>
          <w:sz w:val="32"/>
          <w:szCs w:val="32"/>
          <w:cs/>
        </w:rPr>
        <w:t>ที่ผ่านมา</w:t>
      </w:r>
      <w:r w:rsidR="00720AE5">
        <w:rPr>
          <w:rFonts w:ascii="Cordia New" w:hAnsi="Cordia New" w:cs="Cordia New" w:hint="cs"/>
          <w:sz w:val="32"/>
          <w:szCs w:val="32"/>
          <w:cs/>
        </w:rPr>
        <w:t>ว่า</w:t>
      </w:r>
    </w:p>
    <w:p w14:paraId="456C9E49" w14:textId="4571029D" w:rsidR="00C5001A" w:rsidRDefault="009A06D1" w:rsidP="009A06D1">
      <w:pPr>
        <w:jc w:val="thaiDistribute"/>
        <w:rPr>
          <w:rFonts w:ascii="Cordia New" w:hAnsi="Cordia New" w:cs="Cordia New"/>
          <w:sz w:val="32"/>
          <w:szCs w:val="32"/>
          <w:cs/>
        </w:rPr>
      </w:pPr>
      <w:r>
        <w:rPr>
          <w:rFonts w:ascii="Cordia New" w:hAnsi="Cordia New" w:cs="Cordia New"/>
          <w:sz w:val="32"/>
          <w:szCs w:val="32"/>
          <w:cs/>
        </w:rPr>
        <w:lastRenderedPageBreak/>
        <w:t>“</w:t>
      </w:r>
      <w:r>
        <w:rPr>
          <w:rFonts w:ascii="Cordia New" w:hAnsi="Cordia New" w:cs="Cordia New"/>
          <w:sz w:val="32"/>
          <w:szCs w:val="32"/>
        </w:rPr>
        <w:t>SCGC</w:t>
      </w:r>
      <w:r w:rsidRPr="003146AF">
        <w:rPr>
          <w:rFonts w:ascii="Cordia New" w:hAnsi="Cordia New" w:cs="Cordia New"/>
          <w:sz w:val="32"/>
          <w:szCs w:val="32"/>
          <w:cs/>
        </w:rPr>
        <w:t xml:space="preserve"> </w:t>
      </w:r>
      <w:r>
        <w:rPr>
          <w:rFonts w:ascii="Cordia New" w:hAnsi="Cordia New" w:cs="Cordia New" w:hint="cs"/>
          <w:sz w:val="32"/>
          <w:szCs w:val="32"/>
          <w:cs/>
        </w:rPr>
        <w:t xml:space="preserve">ทำงานร่วมกับพาร์ตเนอร์ญี่ปุ่นมาอย่างยาวนาน และพร้อมผนึกกำลังเพื่อขับเคลื่อนให้อุตสาหกรรมเคมีภัณฑ์เติบโตอย่างยั่งยืน โดย </w:t>
      </w:r>
      <w:r>
        <w:rPr>
          <w:rFonts w:ascii="Cordia New" w:hAnsi="Cordia New" w:cs="Cordia New"/>
          <w:sz w:val="32"/>
          <w:szCs w:val="32"/>
        </w:rPr>
        <w:t xml:space="preserve">SCGC </w:t>
      </w:r>
      <w:r w:rsidRPr="003146AF">
        <w:rPr>
          <w:rFonts w:ascii="Cordia New" w:hAnsi="Cordia New" w:cs="Cordia New"/>
          <w:sz w:val="32"/>
          <w:szCs w:val="32"/>
          <w:cs/>
        </w:rPr>
        <w:t>มีธุรกิจหลัก</w:t>
      </w:r>
      <w:r w:rsidRPr="003146AF">
        <w:rPr>
          <w:rFonts w:ascii="Cordia New" w:hAnsi="Cordia New" w:cs="Cordia New" w:hint="cs"/>
          <w:sz w:val="32"/>
          <w:szCs w:val="32"/>
          <w:cs/>
        </w:rPr>
        <w:t>ด้าน</w:t>
      </w:r>
      <w:r w:rsidRPr="003146AF">
        <w:rPr>
          <w:rFonts w:ascii="Cordia New" w:hAnsi="Cordia New" w:cs="Cordia New"/>
          <w:sz w:val="32"/>
          <w:szCs w:val="32"/>
          <w:cs/>
        </w:rPr>
        <w:t>การผลิตเคมีภัณฑ์ที่เป็นพ</w:t>
      </w:r>
      <w:r>
        <w:rPr>
          <w:rFonts w:ascii="Cordia New" w:hAnsi="Cordia New" w:cs="Cordia New" w:hint="cs"/>
          <w:sz w:val="32"/>
          <w:szCs w:val="32"/>
          <w:cs/>
        </w:rPr>
        <w:t>อ</w:t>
      </w:r>
      <w:r w:rsidRPr="003146AF">
        <w:rPr>
          <w:rFonts w:ascii="Cordia New" w:hAnsi="Cordia New" w:cs="Cordia New"/>
          <w:sz w:val="32"/>
          <w:szCs w:val="32"/>
          <w:cs/>
        </w:rPr>
        <w:t>ลิเมอร์</w:t>
      </w:r>
      <w:r w:rsidRPr="00B63CBF">
        <w:rPr>
          <w:rFonts w:ascii="Cordia New" w:hAnsi="Cordia New" w:cs="Cordia New"/>
          <w:sz w:val="32"/>
          <w:szCs w:val="32"/>
          <w:cs/>
        </w:rPr>
        <w:t>หรือเม็ดพลาสติกหลักทั้ง 3 ประเภท คือ พอลิเอทิลีน (</w:t>
      </w:r>
      <w:r w:rsidRPr="00B63CBF">
        <w:rPr>
          <w:rFonts w:ascii="Cordia New" w:hAnsi="Cordia New" w:cs="Cordia New"/>
          <w:sz w:val="32"/>
          <w:szCs w:val="32"/>
        </w:rPr>
        <w:t>Polyethylene</w:t>
      </w:r>
      <w:r w:rsidRPr="00B63CBF">
        <w:rPr>
          <w:rFonts w:ascii="Cordia New" w:hAnsi="Cordia New" w:cs="Cordia New"/>
          <w:sz w:val="32"/>
          <w:szCs w:val="32"/>
          <w:cs/>
        </w:rPr>
        <w:t>) พอลิโพรพิลีน (</w:t>
      </w:r>
      <w:r w:rsidRPr="00B63CBF">
        <w:rPr>
          <w:rFonts w:ascii="Cordia New" w:hAnsi="Cordia New" w:cs="Cordia New"/>
          <w:sz w:val="32"/>
          <w:szCs w:val="32"/>
        </w:rPr>
        <w:t>Polypropylene</w:t>
      </w:r>
      <w:r w:rsidRPr="00B63CBF">
        <w:rPr>
          <w:rFonts w:ascii="Cordia New" w:hAnsi="Cordia New" w:cs="Cordia New"/>
          <w:sz w:val="32"/>
          <w:szCs w:val="32"/>
          <w:cs/>
        </w:rPr>
        <w:t>) และพอลิไวนิลคลอไรด์ (</w:t>
      </w:r>
      <w:r w:rsidRPr="00B63CBF">
        <w:rPr>
          <w:rFonts w:ascii="Cordia New" w:hAnsi="Cordia New" w:cs="Cordia New"/>
          <w:sz w:val="32"/>
          <w:szCs w:val="32"/>
        </w:rPr>
        <w:t>Polyvinyl chloride</w:t>
      </w:r>
      <w:r w:rsidRPr="00B63CBF">
        <w:rPr>
          <w:rFonts w:ascii="Cordia New" w:hAnsi="Cordia New" w:cs="Cordia New"/>
          <w:sz w:val="32"/>
          <w:szCs w:val="32"/>
          <w:cs/>
        </w:rPr>
        <w:t xml:space="preserve">) </w:t>
      </w:r>
      <w:r>
        <w:rPr>
          <w:rFonts w:ascii="Cordia New" w:hAnsi="Cordia New" w:cs="Cordia New" w:hint="cs"/>
          <w:sz w:val="32"/>
          <w:szCs w:val="32"/>
          <w:cs/>
        </w:rPr>
        <w:t>รวมไปถึง</w:t>
      </w:r>
      <w:r w:rsidRPr="0017483B">
        <w:rPr>
          <w:rFonts w:ascii="Cordia New" w:hAnsi="Cordia New" w:cs="Cordia New"/>
          <w:sz w:val="32"/>
          <w:szCs w:val="32"/>
          <w:cs/>
        </w:rPr>
        <w:t xml:space="preserve">ผลิตภัณฑ์สำเร็จรูป เพื่อตอบสนองแนวโน้มการเปลี่ยนแปลงของโลกที่สำคัญ เช่น การขยายตัวของเมือง ความยั่งยืน การเปลี่ยนผ่านการใช้พลังงาน การดูแลสุขภาพ เป็นต้น </w:t>
      </w:r>
      <w:r w:rsidR="00A444E2">
        <w:rPr>
          <w:rFonts w:ascii="Cordia New" w:hAnsi="Cordia New" w:cs="Cordia New" w:hint="cs"/>
          <w:sz w:val="32"/>
          <w:szCs w:val="32"/>
          <w:cs/>
        </w:rPr>
        <w:t xml:space="preserve">โดยพัฒนาเป็นผลิตภัณฑ์มูลค่าเพิ่มสูง หรือ </w:t>
      </w:r>
      <w:r w:rsidR="00A444E2">
        <w:rPr>
          <w:rFonts w:ascii="Cordia New" w:hAnsi="Cordia New" w:cs="Cordia New"/>
          <w:sz w:val="32"/>
          <w:szCs w:val="32"/>
        </w:rPr>
        <w:t xml:space="preserve">HVA </w:t>
      </w:r>
      <w:r w:rsidR="00A444E2">
        <w:rPr>
          <w:rFonts w:ascii="Cordia New" w:hAnsi="Cordia New" w:cs="Cordia New"/>
          <w:sz w:val="32"/>
          <w:szCs w:val="32"/>
          <w:cs/>
        </w:rPr>
        <w:t>(</w:t>
      </w:r>
      <w:r w:rsidR="00A444E2">
        <w:rPr>
          <w:rFonts w:ascii="Cordia New" w:hAnsi="Cordia New" w:cs="Cordia New"/>
          <w:sz w:val="32"/>
          <w:szCs w:val="32"/>
        </w:rPr>
        <w:t>High Value Added Product &amp; Service</w:t>
      </w:r>
      <w:r w:rsidR="00A444E2">
        <w:rPr>
          <w:rFonts w:ascii="Cordia New" w:hAnsi="Cordia New" w:cs="Cordia New"/>
          <w:sz w:val="32"/>
          <w:szCs w:val="32"/>
          <w:cs/>
        </w:rPr>
        <w:t xml:space="preserve">) </w:t>
      </w:r>
      <w:r w:rsidR="00B640C3">
        <w:rPr>
          <w:rFonts w:ascii="Cordia New" w:hAnsi="Cordia New" w:cs="Cordia New" w:hint="cs"/>
          <w:sz w:val="32"/>
          <w:szCs w:val="32"/>
          <w:cs/>
        </w:rPr>
        <w:t xml:space="preserve">ทั้งนี้ </w:t>
      </w:r>
      <w:r w:rsidR="00C5001A">
        <w:rPr>
          <w:rFonts w:ascii="Cordia New" w:hAnsi="Cordia New" w:cs="Cordia New"/>
          <w:sz w:val="32"/>
          <w:szCs w:val="32"/>
        </w:rPr>
        <w:t xml:space="preserve">SCGC </w:t>
      </w:r>
      <w:r w:rsidR="00546DCE">
        <w:rPr>
          <w:rFonts w:ascii="Cordia New" w:hAnsi="Cordia New" w:cs="Cordia New" w:hint="cs"/>
          <w:sz w:val="32"/>
          <w:szCs w:val="32"/>
          <w:cs/>
        </w:rPr>
        <w:t xml:space="preserve">มีมาตรฐานการจัดการแบบ </w:t>
      </w:r>
      <w:r w:rsidR="00546DCE">
        <w:rPr>
          <w:rFonts w:ascii="Cordia New" w:hAnsi="Cordia New" w:cs="Cordia New"/>
          <w:sz w:val="32"/>
          <w:szCs w:val="32"/>
        </w:rPr>
        <w:t xml:space="preserve">World Class </w:t>
      </w:r>
      <w:r w:rsidR="00546DCE">
        <w:rPr>
          <w:rFonts w:ascii="Cordia New" w:hAnsi="Cordia New" w:cs="Cordia New" w:hint="cs"/>
          <w:sz w:val="32"/>
          <w:szCs w:val="32"/>
          <w:cs/>
        </w:rPr>
        <w:t xml:space="preserve">พร้อมทั้งนำ </w:t>
      </w:r>
      <w:r w:rsidR="00546DCE">
        <w:rPr>
          <w:rFonts w:ascii="Cordia New" w:hAnsi="Cordia New" w:cs="Cordia New"/>
          <w:sz w:val="32"/>
          <w:szCs w:val="32"/>
        </w:rPr>
        <w:t xml:space="preserve">AI </w:t>
      </w:r>
      <w:r w:rsidR="00546DCE">
        <w:rPr>
          <w:rFonts w:ascii="Cordia New" w:hAnsi="Cordia New" w:cs="Cordia New" w:hint="cs"/>
          <w:sz w:val="32"/>
          <w:szCs w:val="32"/>
          <w:cs/>
        </w:rPr>
        <w:t xml:space="preserve">และดิจิทัลมาใช้ในกระบวนการผลิตตลอดทั้ง </w:t>
      </w:r>
      <w:r w:rsidR="00546DCE">
        <w:rPr>
          <w:rFonts w:ascii="Cordia New" w:hAnsi="Cordia New" w:cs="Cordia New"/>
          <w:sz w:val="32"/>
          <w:szCs w:val="32"/>
        </w:rPr>
        <w:t xml:space="preserve">supply chain </w:t>
      </w:r>
      <w:r w:rsidR="00546DCE">
        <w:rPr>
          <w:rFonts w:ascii="Cordia New" w:hAnsi="Cordia New" w:cs="Cordia New" w:hint="cs"/>
          <w:sz w:val="32"/>
          <w:szCs w:val="32"/>
          <w:cs/>
        </w:rPr>
        <w:t xml:space="preserve"> นอกจากนี้ยังมีแนวทางที่จะขับเคลื่อนด้าน </w:t>
      </w:r>
      <w:r w:rsidR="00546DCE">
        <w:rPr>
          <w:rFonts w:ascii="Cordia New" w:hAnsi="Cordia New" w:cs="Cordia New"/>
          <w:sz w:val="32"/>
          <w:szCs w:val="32"/>
        </w:rPr>
        <w:t xml:space="preserve">Energy Transition </w:t>
      </w:r>
      <w:r w:rsidR="00546DCE">
        <w:rPr>
          <w:rFonts w:ascii="Cordia New" w:hAnsi="Cordia New" w:cs="Cordia New" w:hint="cs"/>
          <w:sz w:val="32"/>
          <w:szCs w:val="32"/>
          <w:cs/>
        </w:rPr>
        <w:t>ซึ่งพร้อมที่จะหาจุดร่วม</w:t>
      </w:r>
      <w:r w:rsidR="00A444E2">
        <w:rPr>
          <w:rFonts w:ascii="Cordia New" w:hAnsi="Cordia New" w:cs="Cordia New" w:hint="cs"/>
          <w:sz w:val="32"/>
          <w:szCs w:val="32"/>
          <w:cs/>
        </w:rPr>
        <w:t>เพื่อ</w:t>
      </w:r>
      <w:r w:rsidR="00546DCE">
        <w:rPr>
          <w:rFonts w:ascii="Cordia New" w:hAnsi="Cordia New" w:cs="Cordia New" w:hint="cs"/>
          <w:sz w:val="32"/>
          <w:szCs w:val="32"/>
          <w:cs/>
        </w:rPr>
        <w:t>ความร่วมมือใหม่</w:t>
      </w:r>
      <w:r w:rsidR="00B640C3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546DCE">
        <w:rPr>
          <w:rFonts w:ascii="Cordia New" w:hAnsi="Cordia New" w:cs="Cordia New" w:hint="cs"/>
          <w:sz w:val="32"/>
          <w:szCs w:val="32"/>
          <w:cs/>
        </w:rPr>
        <w:t xml:space="preserve">ๆ </w:t>
      </w:r>
    </w:p>
    <w:p w14:paraId="05652818" w14:textId="1DECFBCD" w:rsidR="00197337" w:rsidRPr="003146AF" w:rsidRDefault="00C32CD8" w:rsidP="009A06D1">
      <w:pPr>
        <w:jc w:val="thaiDistribute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 w:hint="cs"/>
          <w:sz w:val="32"/>
          <w:szCs w:val="32"/>
          <w:cs/>
        </w:rPr>
        <w:t>นอกจากนี้</w:t>
      </w:r>
      <w:r w:rsidR="009A06D1" w:rsidRPr="003146AF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9A06D1">
        <w:rPr>
          <w:rFonts w:ascii="Cordia New" w:hAnsi="Cordia New" w:cs="Cordia New"/>
          <w:sz w:val="32"/>
          <w:szCs w:val="32"/>
        </w:rPr>
        <w:t xml:space="preserve">SCGC </w:t>
      </w:r>
      <w:r>
        <w:rPr>
          <w:rFonts w:ascii="Cordia New" w:hAnsi="Cordia New" w:cs="Cordia New" w:hint="cs"/>
          <w:sz w:val="32"/>
          <w:szCs w:val="32"/>
          <w:cs/>
        </w:rPr>
        <w:t>ยังมุ่งเน้น</w:t>
      </w:r>
      <w:r w:rsidR="009A06D1">
        <w:rPr>
          <w:rFonts w:ascii="Cordia New" w:hAnsi="Cordia New" w:cs="Cordia New" w:hint="cs"/>
          <w:sz w:val="32"/>
          <w:szCs w:val="32"/>
          <w:cs/>
        </w:rPr>
        <w:t>นวัตกรรมพลาสติกที่เป็นมิตรกับสิ่งแวดล้อม</w:t>
      </w:r>
      <w:r w:rsidR="008344FB">
        <w:rPr>
          <w:rFonts w:ascii="Cordia New" w:hAnsi="Cordia New" w:cs="Cordia New" w:hint="cs"/>
          <w:sz w:val="32"/>
          <w:szCs w:val="32"/>
          <w:cs/>
        </w:rPr>
        <w:t xml:space="preserve"> หรือ </w:t>
      </w:r>
      <w:r w:rsidR="008344FB">
        <w:rPr>
          <w:rFonts w:ascii="Cordia New" w:hAnsi="Cordia New" w:cs="Cordia New"/>
          <w:sz w:val="32"/>
          <w:szCs w:val="32"/>
        </w:rPr>
        <w:t>Green Polymer</w:t>
      </w:r>
      <w:r w:rsidR="009A06D1">
        <w:rPr>
          <w:rFonts w:ascii="Cordia New" w:hAnsi="Cordia New" w:cs="Cordia New" w:hint="cs"/>
          <w:sz w:val="32"/>
          <w:szCs w:val="32"/>
          <w:cs/>
        </w:rPr>
        <w:t xml:space="preserve"> โดยได้พัฒนา</w:t>
      </w:r>
      <w:r w:rsidR="009A06D1" w:rsidRPr="003146AF">
        <w:rPr>
          <w:rFonts w:ascii="Cordia New" w:hAnsi="Cordia New" w:cs="Cordia New" w:hint="cs"/>
          <w:sz w:val="32"/>
          <w:szCs w:val="32"/>
          <w:cs/>
        </w:rPr>
        <w:t>เทคโนโลยี</w:t>
      </w:r>
      <w:r w:rsidR="009A06D1">
        <w:rPr>
          <w:rFonts w:ascii="Cordia New" w:hAnsi="Cordia New" w:cs="Cordia New" w:hint="cs"/>
          <w:sz w:val="32"/>
          <w:szCs w:val="32"/>
          <w:cs/>
        </w:rPr>
        <w:t>การผลิต</w:t>
      </w:r>
      <w:r w:rsidR="009A06D1" w:rsidRPr="003146AF">
        <w:rPr>
          <w:rFonts w:ascii="Cordia New" w:hAnsi="Cordia New" w:cs="Cordia New" w:hint="cs"/>
          <w:sz w:val="32"/>
          <w:szCs w:val="32"/>
          <w:cs/>
        </w:rPr>
        <w:t>พ</w:t>
      </w:r>
      <w:r w:rsidR="009A06D1">
        <w:rPr>
          <w:rFonts w:ascii="Cordia New" w:hAnsi="Cordia New" w:cs="Cordia New" w:hint="cs"/>
          <w:sz w:val="32"/>
          <w:szCs w:val="32"/>
          <w:cs/>
        </w:rPr>
        <w:t>อ</w:t>
      </w:r>
      <w:r w:rsidR="009A06D1" w:rsidRPr="003146AF">
        <w:rPr>
          <w:rFonts w:ascii="Cordia New" w:hAnsi="Cordia New" w:cs="Cordia New" w:hint="cs"/>
          <w:sz w:val="32"/>
          <w:szCs w:val="32"/>
          <w:cs/>
        </w:rPr>
        <w:t xml:space="preserve">ลิเมอร์ที่ลดการใช้วัตถุดิบ ประหยัดพลังงาน และลดการปล่อยก๊าซคาร์บอนไดออกไซด์ </w:t>
      </w:r>
      <w:r w:rsidR="009A06D1">
        <w:rPr>
          <w:rFonts w:ascii="Cordia New" w:hAnsi="Cordia New" w:cs="Cordia New" w:hint="cs"/>
          <w:sz w:val="32"/>
          <w:szCs w:val="32"/>
          <w:cs/>
        </w:rPr>
        <w:t>ทั้งยังสร้างสรรค์นวัตกรรมที่ช่วยให้</w:t>
      </w:r>
      <w:r w:rsidR="009A06D1" w:rsidRPr="003146AF">
        <w:rPr>
          <w:rFonts w:ascii="Cordia New" w:hAnsi="Cordia New" w:cs="Cordia New" w:hint="cs"/>
          <w:sz w:val="32"/>
          <w:szCs w:val="32"/>
          <w:cs/>
        </w:rPr>
        <w:t>ผลิตภัณฑ</w:t>
      </w:r>
      <w:r w:rsidR="009A06D1">
        <w:rPr>
          <w:rFonts w:ascii="Cordia New" w:hAnsi="Cordia New" w:cs="Cordia New" w:hint="cs"/>
          <w:sz w:val="32"/>
          <w:szCs w:val="32"/>
          <w:cs/>
        </w:rPr>
        <w:t>์</w:t>
      </w:r>
      <w:r w:rsidR="009A06D1" w:rsidRPr="003146AF">
        <w:rPr>
          <w:rFonts w:ascii="Cordia New" w:hAnsi="Cordia New" w:cs="Cordia New" w:hint="cs"/>
          <w:sz w:val="32"/>
          <w:szCs w:val="32"/>
          <w:cs/>
        </w:rPr>
        <w:t>รีไซเคิลได้ง่าย ประกอบกับ</w:t>
      </w:r>
      <w:r w:rsidR="009A06D1" w:rsidRPr="00D753ED">
        <w:rPr>
          <w:rFonts w:ascii="Cordia New" w:hAnsi="Cordia New" w:cs="Cordia New" w:hint="cs"/>
          <w:sz w:val="32"/>
          <w:szCs w:val="32"/>
          <w:cs/>
        </w:rPr>
        <w:t>เทคโนโลยีรีไซเคิล</w:t>
      </w:r>
      <w:r w:rsidR="00D02893" w:rsidRPr="00D753ED">
        <w:rPr>
          <w:rFonts w:ascii="Cordia New" w:hAnsi="Cordia New" w:cs="Cordia New" w:hint="cs"/>
          <w:sz w:val="32"/>
          <w:szCs w:val="32"/>
          <w:cs/>
        </w:rPr>
        <w:t>พลาสติกที่ใช้แล้ว</w:t>
      </w:r>
      <w:r w:rsidR="009A06D1" w:rsidRPr="00D753ED">
        <w:rPr>
          <w:rFonts w:ascii="Cordia New" w:hAnsi="Cordia New" w:cs="Cordia New" w:hint="cs"/>
          <w:sz w:val="32"/>
          <w:szCs w:val="32"/>
          <w:cs/>
        </w:rPr>
        <w:t>ที่เราประสานความร่วมมือกับ</w:t>
      </w:r>
      <w:r w:rsidR="000D5A4D" w:rsidRPr="00D753ED">
        <w:rPr>
          <w:rFonts w:ascii="Cordia New" w:hAnsi="Cordia New" w:cs="Cordia New" w:hint="cs"/>
          <w:sz w:val="32"/>
          <w:szCs w:val="32"/>
          <w:cs/>
        </w:rPr>
        <w:t>พันธมิตร</w:t>
      </w:r>
      <w:r w:rsidR="00D02893" w:rsidRPr="00D753ED">
        <w:rPr>
          <w:rFonts w:ascii="Cordia New" w:hAnsi="Cordia New" w:cs="Cordia New" w:hint="cs"/>
          <w:sz w:val="32"/>
          <w:szCs w:val="32"/>
          <w:cs/>
        </w:rPr>
        <w:t>ใน</w:t>
      </w:r>
      <w:r w:rsidR="009A06D1" w:rsidRPr="00D753ED">
        <w:rPr>
          <w:rFonts w:ascii="Cordia New" w:hAnsi="Cordia New" w:cs="Cordia New" w:hint="cs"/>
          <w:sz w:val="32"/>
          <w:szCs w:val="32"/>
          <w:cs/>
        </w:rPr>
        <w:t xml:space="preserve">ญี่ปุ่น </w:t>
      </w:r>
      <w:r w:rsidR="00C05B6E" w:rsidRPr="00D753ED">
        <w:rPr>
          <w:rFonts w:ascii="Cordia New" w:hAnsi="Cordia New" w:cs="Cordia New" w:hint="cs"/>
          <w:sz w:val="32"/>
          <w:szCs w:val="32"/>
          <w:cs/>
        </w:rPr>
        <w:t>และ</w:t>
      </w:r>
      <w:r w:rsidR="009A06D1" w:rsidRPr="00D753ED">
        <w:rPr>
          <w:rFonts w:ascii="Cordia New" w:hAnsi="Cordia New" w:cs="Cordia New" w:hint="cs"/>
          <w:sz w:val="32"/>
          <w:szCs w:val="32"/>
          <w:cs/>
        </w:rPr>
        <w:t xml:space="preserve">เรากำลังศึกษาเรื่อง </w:t>
      </w:r>
      <w:r w:rsidR="009A06D1" w:rsidRPr="00D753ED">
        <w:rPr>
          <w:rFonts w:ascii="Cordia New" w:hAnsi="Cordia New" w:cs="Cordia New"/>
          <w:sz w:val="32"/>
          <w:szCs w:val="32"/>
        </w:rPr>
        <w:t>Bio</w:t>
      </w:r>
      <w:r w:rsidR="009A06D1" w:rsidRPr="00D753ED">
        <w:rPr>
          <w:rFonts w:ascii="Cordia New" w:hAnsi="Cordia New" w:cs="Cordia New"/>
          <w:sz w:val="32"/>
          <w:szCs w:val="32"/>
          <w:cs/>
        </w:rPr>
        <w:t>-</w:t>
      </w:r>
      <w:r w:rsidR="009A06D1" w:rsidRPr="00D753ED">
        <w:rPr>
          <w:rFonts w:ascii="Cordia New" w:hAnsi="Cordia New" w:cs="Cordia New"/>
          <w:sz w:val="32"/>
          <w:szCs w:val="32"/>
        </w:rPr>
        <w:t xml:space="preserve">Polymer </w:t>
      </w:r>
      <w:r w:rsidR="009A06D1" w:rsidRPr="00D753ED">
        <w:rPr>
          <w:rFonts w:ascii="Cordia New" w:hAnsi="Cordia New" w:cs="Cordia New" w:hint="cs"/>
          <w:sz w:val="32"/>
          <w:szCs w:val="32"/>
          <w:cs/>
        </w:rPr>
        <w:t>ที่ย่อยสลายได้ทางชีวภาพ ซึ่งนวัตกรรมเหล่านี้กำลังเป็นที่ต้องการในตลาดญี่ปุ่น</w:t>
      </w:r>
      <w:r w:rsidR="00D00667" w:rsidRPr="00D753ED">
        <w:rPr>
          <w:rFonts w:ascii="Cordia New" w:hAnsi="Cordia New" w:cs="Cordia New" w:hint="cs"/>
          <w:sz w:val="32"/>
          <w:szCs w:val="32"/>
          <w:cs/>
        </w:rPr>
        <w:t xml:space="preserve"> และตลาดโลก</w:t>
      </w:r>
      <w:r w:rsidR="009A06D1" w:rsidRPr="00D753ED">
        <w:rPr>
          <w:rFonts w:ascii="Cordia New" w:hAnsi="Cordia New" w:cs="Cordia New" w:hint="cs"/>
          <w:sz w:val="32"/>
          <w:szCs w:val="32"/>
          <w:cs/>
        </w:rPr>
        <w:t>”</w:t>
      </w:r>
    </w:p>
    <w:p w14:paraId="246740CC" w14:textId="338E3702" w:rsidR="009A06D1" w:rsidRPr="009A06D1" w:rsidRDefault="00B46B59" w:rsidP="00EA6830">
      <w:pPr>
        <w:jc w:val="thaiDistribute"/>
        <w:rPr>
          <w:rFonts w:ascii="Cordia New" w:hAnsi="Cordia New" w:cs="Cordia New"/>
          <w:b/>
          <w:bCs/>
          <w:sz w:val="32"/>
          <w:szCs w:val="32"/>
          <w:cs/>
        </w:rPr>
      </w:pPr>
      <w:r>
        <w:rPr>
          <w:rFonts w:ascii="Cordia New" w:hAnsi="Cordia New" w:cs="Cordia New" w:hint="cs"/>
          <w:b/>
          <w:bCs/>
          <w:sz w:val="32"/>
          <w:szCs w:val="32"/>
          <w:cs/>
        </w:rPr>
        <w:t>ความร่วมมือทางการค้ามิติใหม่ของไทย</w:t>
      </w:r>
      <w:r>
        <w:rPr>
          <w:rFonts w:ascii="Cordia New" w:hAnsi="Cordia New" w:cs="Cordia New"/>
          <w:b/>
          <w:bCs/>
          <w:sz w:val="32"/>
          <w:szCs w:val="32"/>
          <w:cs/>
        </w:rPr>
        <w:t>-</w:t>
      </w:r>
      <w:r>
        <w:rPr>
          <w:rFonts w:ascii="Cordia New" w:hAnsi="Cordia New" w:cs="Cordia New" w:hint="cs"/>
          <w:b/>
          <w:bCs/>
          <w:sz w:val="32"/>
          <w:szCs w:val="32"/>
          <w:cs/>
        </w:rPr>
        <w:t>ญี่ปุ่น</w:t>
      </w:r>
    </w:p>
    <w:p w14:paraId="0C0A75BB" w14:textId="6C9E0226" w:rsidR="008344FB" w:rsidRDefault="000637C8" w:rsidP="00155936">
      <w:pPr>
        <w:jc w:val="thaiDistribute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 w:hint="cs"/>
          <w:sz w:val="32"/>
          <w:szCs w:val="32"/>
          <w:cs/>
        </w:rPr>
        <w:t xml:space="preserve">จากสถานการณ์โลกที่เปลี่ยนไปตลอดเวลา ทำให้ความร่วมมือด้านเศรษฐกิจและการค้าระหว่างประเทศไทยและญี่ปุ่นเปลี่ยนแปลงไปสู่มิติใหม่ที่พร้อมก้าวไปกับโลกในวันนี้และอนาคต อย่างเช่น </w:t>
      </w:r>
      <w:r w:rsidRPr="003146AF">
        <w:rPr>
          <w:rFonts w:ascii="Cordia New" w:hAnsi="Cordia New" w:cs="Cordia New"/>
          <w:sz w:val="32"/>
          <w:szCs w:val="32"/>
          <w:cs/>
        </w:rPr>
        <w:t xml:space="preserve">โมเดลเศรษฐกิจชีวภาพ เศรษฐกิจหมุนเวียน และเศรษฐกิจสีเขียว </w:t>
      </w:r>
      <w:r w:rsidRPr="003146AF">
        <w:rPr>
          <w:rFonts w:ascii="Cordia New" w:hAnsi="Cordia New" w:cs="Cordia New" w:hint="cs"/>
          <w:sz w:val="32"/>
          <w:szCs w:val="32"/>
          <w:cs/>
        </w:rPr>
        <w:t xml:space="preserve">หรือ </w:t>
      </w:r>
      <w:r w:rsidRPr="003146AF">
        <w:rPr>
          <w:rFonts w:ascii="Cordia New" w:hAnsi="Cordia New" w:cs="Cordia New"/>
          <w:sz w:val="32"/>
          <w:szCs w:val="32"/>
        </w:rPr>
        <w:t xml:space="preserve">BCG </w:t>
      </w:r>
      <w:r w:rsidRPr="003146AF">
        <w:rPr>
          <w:rFonts w:ascii="Cordia New" w:hAnsi="Cordia New" w:cs="Cordia New"/>
          <w:sz w:val="32"/>
          <w:szCs w:val="32"/>
          <w:cs/>
        </w:rPr>
        <w:t>ของไทยที่สอดประสานกับยุทธศาสตร์การเติบโตสีเขียวของญี่ปุ่น</w:t>
      </w:r>
      <w:r>
        <w:rPr>
          <w:rFonts w:ascii="Cordia New" w:hAnsi="Cordia New" w:cs="Cordia New" w:hint="cs"/>
          <w:sz w:val="32"/>
          <w:szCs w:val="32"/>
          <w:cs/>
        </w:rPr>
        <w:t xml:space="preserve"> รวมทั้งการส่งเสริมให้เกิดการลงทุนในอุตสาหกรรมสมัยใหม่ เช่น </w:t>
      </w:r>
      <w:r w:rsidRPr="003146AF">
        <w:rPr>
          <w:rFonts w:ascii="Cordia New" w:hAnsi="Cordia New" w:cs="Cordia New"/>
          <w:sz w:val="32"/>
          <w:szCs w:val="32"/>
          <w:cs/>
        </w:rPr>
        <w:t>พลังงานสะอาด ยานยนต์ไฟฟ้า อิเล็กทรอนิกส์อัจฉริยะ ดิจิทัล สุขภาพและการแพทย์</w:t>
      </w:r>
      <w:r>
        <w:rPr>
          <w:rFonts w:ascii="Cordia New" w:hAnsi="Cordia New" w:cs="Cordia New" w:hint="cs"/>
          <w:sz w:val="32"/>
          <w:szCs w:val="32"/>
          <w:cs/>
        </w:rPr>
        <w:t xml:space="preserve"> นอกจากนี้ ญี่ปุ่นยังมีแผนริเริ่มการลงทุนในเอเชีย ซึ่งเป็นนโยบายการลงทุนใหม่ของญี่ปุ่น โดยจัดให้ประเทศไทยเป็นหนึ่งในเป้าหมายสำคัญ เพื่อจับมือกันก้าวสู่การเติบโตทางเศรษฐกิจและสังคมอย่างยั่งยืน</w:t>
      </w:r>
      <w:r w:rsidR="00B640C3">
        <w:rPr>
          <w:rFonts w:ascii="Cordia New" w:hAnsi="Cordia New" w:cs="Cordia New" w:hint="cs"/>
          <w:sz w:val="32"/>
          <w:szCs w:val="32"/>
          <w:cs/>
        </w:rPr>
        <w:t>ระหว่างญี่ปุ่น</w:t>
      </w:r>
      <w:r w:rsidR="00B640C3">
        <w:rPr>
          <w:rFonts w:ascii="Cordia New" w:hAnsi="Cordia New" w:cs="Cordia New"/>
          <w:sz w:val="32"/>
          <w:szCs w:val="32"/>
          <w:cs/>
        </w:rPr>
        <w:t>-</w:t>
      </w:r>
      <w:r w:rsidR="00E71ACE">
        <w:rPr>
          <w:rFonts w:ascii="Cordia New" w:hAnsi="Cordia New" w:cs="Cordia New" w:hint="cs"/>
          <w:sz w:val="32"/>
          <w:szCs w:val="32"/>
          <w:cs/>
        </w:rPr>
        <w:t>ไทย และภูมิภาคเอเชียโดยรวม</w:t>
      </w:r>
    </w:p>
    <w:p w14:paraId="0F638E65" w14:textId="25689078" w:rsidR="00BA7E2B" w:rsidRPr="00C86486" w:rsidRDefault="00C86486" w:rsidP="00155936">
      <w:pPr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C86486">
        <w:rPr>
          <w:rFonts w:ascii="Cordia New" w:hAnsi="Cordia New" w:cs="Cordia New" w:hint="cs"/>
          <w:b/>
          <w:bCs/>
          <w:sz w:val="32"/>
          <w:szCs w:val="32"/>
          <w:cs/>
        </w:rPr>
        <w:t>สะท้อนความสัมพันธ์ไทย</w:t>
      </w:r>
      <w:r w:rsidRPr="00C86486">
        <w:rPr>
          <w:rFonts w:ascii="Cordia New" w:hAnsi="Cordia New" w:cs="Cordia New"/>
          <w:b/>
          <w:bCs/>
          <w:sz w:val="32"/>
          <w:szCs w:val="32"/>
          <w:cs/>
        </w:rPr>
        <w:t>-</w:t>
      </w:r>
      <w:r w:rsidRPr="00C86486">
        <w:rPr>
          <w:rFonts w:ascii="Cordia New" w:hAnsi="Cordia New" w:cs="Cordia New" w:hint="cs"/>
          <w:b/>
          <w:bCs/>
          <w:sz w:val="32"/>
          <w:szCs w:val="32"/>
          <w:cs/>
        </w:rPr>
        <w:t>ญี่ปุ่น</w:t>
      </w:r>
      <w:r>
        <w:rPr>
          <w:rFonts w:ascii="Cordia New" w:hAnsi="Cordia New" w:cs="Cordia New" w:hint="cs"/>
          <w:b/>
          <w:bCs/>
          <w:sz w:val="32"/>
          <w:szCs w:val="32"/>
          <w:cs/>
        </w:rPr>
        <w:t xml:space="preserve"> ผ่าน</w:t>
      </w:r>
      <w:r w:rsidRPr="00C86486">
        <w:rPr>
          <w:rFonts w:ascii="Cordia New" w:hAnsi="Cordia New" w:cs="Cordia New" w:hint="cs"/>
          <w:b/>
          <w:bCs/>
          <w:sz w:val="32"/>
          <w:szCs w:val="32"/>
          <w:cs/>
        </w:rPr>
        <w:t>ความร่วมมือทางการค้า</w:t>
      </w:r>
    </w:p>
    <w:p w14:paraId="6807A1FB" w14:textId="6C14098A" w:rsidR="00635A75" w:rsidRDefault="00E71ACE" w:rsidP="00155936">
      <w:pPr>
        <w:jc w:val="thaiDistribute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 w:hint="cs"/>
          <w:sz w:val="32"/>
          <w:szCs w:val="32"/>
          <w:cs/>
        </w:rPr>
        <w:t>สำหรับความร่วมมือ</w:t>
      </w:r>
      <w:r w:rsidR="00145BDE">
        <w:rPr>
          <w:rFonts w:ascii="Cordia New" w:hAnsi="Cordia New" w:cs="Cordia New" w:hint="cs"/>
          <w:sz w:val="32"/>
          <w:szCs w:val="32"/>
          <w:cs/>
        </w:rPr>
        <w:t>ระหว่างสองประเทศ</w:t>
      </w:r>
      <w:r>
        <w:rPr>
          <w:rFonts w:ascii="Cordia New" w:hAnsi="Cordia New" w:cs="Cordia New" w:hint="cs"/>
          <w:sz w:val="32"/>
          <w:szCs w:val="32"/>
          <w:cs/>
        </w:rPr>
        <w:t xml:space="preserve">ที่ผ่านมา </w:t>
      </w:r>
      <w:r w:rsidR="0038099D" w:rsidRPr="003146AF">
        <w:rPr>
          <w:rFonts w:ascii="Cordia New" w:hAnsi="Cordia New" w:cs="Cordia New"/>
          <w:sz w:val="32"/>
          <w:szCs w:val="32"/>
          <w:cs/>
        </w:rPr>
        <w:t>ญี่ปุ่นถือเป็นคู่ค้าอันดับต้น</w:t>
      </w:r>
      <w:r w:rsidR="0038099D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38099D" w:rsidRPr="003146AF">
        <w:rPr>
          <w:rFonts w:ascii="Cordia New" w:hAnsi="Cordia New" w:cs="Cordia New"/>
          <w:sz w:val="32"/>
          <w:szCs w:val="32"/>
          <w:cs/>
        </w:rPr>
        <w:t xml:space="preserve">ๆ ของไทย ในช่วง </w:t>
      </w:r>
      <w:r w:rsidR="0038099D" w:rsidRPr="003146AF">
        <w:rPr>
          <w:rFonts w:ascii="Cordia New" w:hAnsi="Cordia New" w:cs="Cordia New"/>
          <w:sz w:val="32"/>
          <w:szCs w:val="32"/>
        </w:rPr>
        <w:t xml:space="preserve">5 </w:t>
      </w:r>
      <w:r w:rsidR="0038099D" w:rsidRPr="003146AF">
        <w:rPr>
          <w:rFonts w:ascii="Cordia New" w:hAnsi="Cordia New" w:cs="Cordia New"/>
          <w:sz w:val="32"/>
          <w:szCs w:val="32"/>
          <w:cs/>
        </w:rPr>
        <w:t>ปี</w:t>
      </w:r>
      <w:r>
        <w:rPr>
          <w:rFonts w:ascii="Cordia New" w:hAnsi="Cordia New" w:cs="Cordia New" w:hint="cs"/>
          <w:sz w:val="32"/>
          <w:szCs w:val="32"/>
          <w:cs/>
        </w:rPr>
        <w:t>มานี้</w:t>
      </w:r>
      <w:r w:rsidR="0038099D" w:rsidRPr="003146AF">
        <w:rPr>
          <w:rFonts w:ascii="Cordia New" w:hAnsi="Cordia New" w:cs="Cordia New"/>
          <w:sz w:val="32"/>
          <w:szCs w:val="32"/>
          <w:cs/>
        </w:rPr>
        <w:t xml:space="preserve"> มีมูลค่าการค้าระหว่างกันเฉลี่ย 56</w:t>
      </w:r>
      <w:r w:rsidR="0038099D" w:rsidRPr="003146AF">
        <w:rPr>
          <w:rFonts w:ascii="Cordia New" w:hAnsi="Cordia New" w:cs="Cordia New" w:hint="cs"/>
          <w:sz w:val="32"/>
          <w:szCs w:val="32"/>
          <w:cs/>
        </w:rPr>
        <w:t>,</w:t>
      </w:r>
      <w:r w:rsidR="0038099D" w:rsidRPr="003146AF">
        <w:rPr>
          <w:rFonts w:ascii="Cordia New" w:hAnsi="Cordia New" w:cs="Cordia New"/>
          <w:sz w:val="32"/>
          <w:szCs w:val="32"/>
          <w:cs/>
        </w:rPr>
        <w:t xml:space="preserve">640 ล้านดอลลาร์สหรัฐ ล่าสุดในปี </w:t>
      </w:r>
      <w:r w:rsidR="0038099D" w:rsidRPr="003146AF">
        <w:rPr>
          <w:rFonts w:ascii="Cordia New" w:hAnsi="Cordia New" w:cs="Cordia New"/>
          <w:sz w:val="32"/>
          <w:szCs w:val="32"/>
        </w:rPr>
        <w:t xml:space="preserve">2564 </w:t>
      </w:r>
      <w:r w:rsidR="0038099D" w:rsidRPr="003146AF">
        <w:rPr>
          <w:rFonts w:ascii="Cordia New" w:hAnsi="Cordia New" w:cs="Cordia New"/>
          <w:sz w:val="32"/>
          <w:szCs w:val="32"/>
          <w:cs/>
        </w:rPr>
        <w:t>แม้ว่าไทยและญี่ปุ่นจะต้องเผชิญก</w:t>
      </w:r>
      <w:r w:rsidR="00B640C3">
        <w:rPr>
          <w:rFonts w:ascii="Cordia New" w:hAnsi="Cordia New" w:cs="Cordia New"/>
          <w:sz w:val="32"/>
          <w:szCs w:val="32"/>
          <w:cs/>
        </w:rPr>
        <w:t>ับสถานการณ์การแพร่ระบาดของโควิด</w:t>
      </w:r>
      <w:r w:rsidR="00B640C3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38099D" w:rsidRPr="003146AF">
        <w:rPr>
          <w:rFonts w:ascii="Cordia New" w:hAnsi="Cordia New" w:cs="Cordia New"/>
          <w:sz w:val="32"/>
          <w:szCs w:val="32"/>
        </w:rPr>
        <w:t xml:space="preserve">19 </w:t>
      </w:r>
      <w:r w:rsidR="0038099D" w:rsidRPr="003146AF">
        <w:rPr>
          <w:rFonts w:ascii="Cordia New" w:hAnsi="Cordia New" w:cs="Cordia New"/>
          <w:sz w:val="32"/>
          <w:szCs w:val="32"/>
          <w:cs/>
        </w:rPr>
        <w:t xml:space="preserve">มูลค่าการค้าของทั้งสองประเทศก็ยังเติบโตกว่าร้อยละ </w:t>
      </w:r>
      <w:r w:rsidR="0038099D" w:rsidRPr="003146AF">
        <w:rPr>
          <w:rFonts w:ascii="Cordia New" w:hAnsi="Cordia New" w:cs="Cordia New"/>
          <w:sz w:val="32"/>
          <w:szCs w:val="32"/>
        </w:rPr>
        <w:t xml:space="preserve">20 </w:t>
      </w:r>
      <w:r w:rsidR="0038099D" w:rsidRPr="003146AF">
        <w:rPr>
          <w:rFonts w:ascii="Cordia New" w:hAnsi="Cordia New" w:cs="Cordia New"/>
          <w:sz w:val="32"/>
          <w:szCs w:val="32"/>
          <w:cs/>
        </w:rPr>
        <w:t>ทั้งนี้</w:t>
      </w:r>
      <w:r w:rsidR="0038099D" w:rsidRPr="003146AF">
        <w:rPr>
          <w:rFonts w:ascii="Cordia New" w:hAnsi="Cordia New" w:cs="Cordia New"/>
          <w:sz w:val="32"/>
          <w:szCs w:val="32"/>
          <w:cs/>
        </w:rPr>
        <w:lastRenderedPageBreak/>
        <w:t xml:space="preserve">เป็นเพราะไทยและญี่ปุ่นได้มีข้อตกลงการค้าเสรีร่วมกัน ได้แก่ ความตกลงหุ้นส่วนเศรษฐกิจไทยญี่ปุ่น หรือ </w:t>
      </w:r>
      <w:r w:rsidR="0038099D" w:rsidRPr="003146AF">
        <w:rPr>
          <w:rFonts w:ascii="Cordia New" w:hAnsi="Cordia New" w:cs="Cordia New"/>
          <w:sz w:val="32"/>
          <w:szCs w:val="32"/>
        </w:rPr>
        <w:t>JTEPA</w:t>
      </w:r>
      <w:r w:rsidR="0038099D" w:rsidRPr="003146AF">
        <w:rPr>
          <w:rFonts w:ascii="Cordia New" w:hAnsi="Cordia New" w:cs="Cordia New"/>
          <w:sz w:val="32"/>
          <w:szCs w:val="32"/>
          <w:cs/>
        </w:rPr>
        <w:t xml:space="preserve"> และความตกลงหุ้นส่วนเศรษฐกิจอาเซียนญี่ปุ่น หรือ </w:t>
      </w:r>
      <w:r w:rsidR="0038099D" w:rsidRPr="003146AF">
        <w:rPr>
          <w:rFonts w:ascii="Cordia New" w:hAnsi="Cordia New" w:cs="Cordia New"/>
          <w:sz w:val="32"/>
          <w:szCs w:val="32"/>
        </w:rPr>
        <w:t>AJCEP</w:t>
      </w:r>
      <w:r w:rsidR="0038099D" w:rsidRPr="003146AF">
        <w:rPr>
          <w:rFonts w:ascii="Cordia New" w:hAnsi="Cordia New" w:cs="Cordia New"/>
          <w:sz w:val="32"/>
          <w:szCs w:val="32"/>
          <w:cs/>
        </w:rPr>
        <w:t xml:space="preserve"> โดยในปีที่ผ่านมา ผู้ส่งออกไทยได้ใช้สิทธิประโยชน์จากข้อตกลง </w:t>
      </w:r>
      <w:r w:rsidR="0038099D" w:rsidRPr="003146AF">
        <w:rPr>
          <w:rFonts w:ascii="Cordia New" w:hAnsi="Cordia New" w:cs="Cordia New"/>
          <w:sz w:val="32"/>
          <w:szCs w:val="32"/>
        </w:rPr>
        <w:t>JTEPA</w:t>
      </w:r>
      <w:r w:rsidR="0038099D" w:rsidRPr="003146AF">
        <w:rPr>
          <w:rFonts w:ascii="Cordia New" w:hAnsi="Cordia New" w:cs="Cordia New"/>
          <w:sz w:val="32"/>
          <w:szCs w:val="32"/>
          <w:cs/>
        </w:rPr>
        <w:t xml:space="preserve"> และ </w:t>
      </w:r>
      <w:r w:rsidR="0038099D" w:rsidRPr="003146AF">
        <w:rPr>
          <w:rFonts w:ascii="Cordia New" w:hAnsi="Cordia New" w:cs="Cordia New"/>
          <w:sz w:val="32"/>
          <w:szCs w:val="32"/>
        </w:rPr>
        <w:t>AJCEP</w:t>
      </w:r>
      <w:r w:rsidR="0038099D" w:rsidRPr="003146AF">
        <w:rPr>
          <w:rFonts w:ascii="Cordia New" w:hAnsi="Cordia New" w:cs="Cordia New"/>
          <w:sz w:val="32"/>
          <w:szCs w:val="32"/>
          <w:cs/>
        </w:rPr>
        <w:t xml:space="preserve"> ร่วมกันกว่าร้อยละ </w:t>
      </w:r>
      <w:r w:rsidR="0038099D" w:rsidRPr="003146AF">
        <w:rPr>
          <w:rFonts w:ascii="Cordia New" w:hAnsi="Cordia New" w:cs="Cordia New"/>
          <w:sz w:val="32"/>
          <w:szCs w:val="32"/>
        </w:rPr>
        <w:t xml:space="preserve">80 </w:t>
      </w:r>
      <w:r w:rsidR="0038099D" w:rsidRPr="003146AF">
        <w:rPr>
          <w:rFonts w:ascii="Cordia New" w:hAnsi="Cordia New" w:cs="Cordia New"/>
          <w:sz w:val="32"/>
          <w:szCs w:val="32"/>
          <w:cs/>
        </w:rPr>
        <w:t xml:space="preserve">ของมูลค่าการส่งออก นอกจากนี้ยังมีความตกลงหุ้นส่วนทางเศรษฐกิจระดับภูมิภาค หรือ </w:t>
      </w:r>
      <w:r w:rsidR="0038099D" w:rsidRPr="003146AF">
        <w:rPr>
          <w:rFonts w:ascii="Cordia New" w:hAnsi="Cordia New" w:cs="Cordia New"/>
          <w:sz w:val="32"/>
          <w:szCs w:val="32"/>
        </w:rPr>
        <w:t xml:space="preserve">RCEP </w:t>
      </w:r>
      <w:r w:rsidR="0038099D" w:rsidRPr="003146AF">
        <w:rPr>
          <w:rFonts w:ascii="Cordia New" w:hAnsi="Cordia New" w:cs="Cordia New"/>
          <w:sz w:val="32"/>
          <w:szCs w:val="32"/>
          <w:cs/>
        </w:rPr>
        <w:t xml:space="preserve">ที่มีผลบังคับใช้เมื่อปี </w:t>
      </w:r>
      <w:r w:rsidR="0038099D" w:rsidRPr="003146AF">
        <w:rPr>
          <w:rFonts w:ascii="Cordia New" w:hAnsi="Cordia New" w:cs="Cordia New"/>
          <w:sz w:val="32"/>
          <w:szCs w:val="32"/>
        </w:rPr>
        <w:t xml:space="preserve">2565 </w:t>
      </w:r>
      <w:r w:rsidR="0038099D" w:rsidRPr="003146AF">
        <w:rPr>
          <w:rFonts w:ascii="Cordia New" w:hAnsi="Cordia New" w:cs="Cordia New"/>
          <w:sz w:val="32"/>
          <w:szCs w:val="32"/>
          <w:cs/>
        </w:rPr>
        <w:t>ครอบคลุมทั้งเรื่องสินค้า บริการ และการลงทุน</w:t>
      </w:r>
      <w:r w:rsidR="0038099D" w:rsidRPr="003146AF">
        <w:rPr>
          <w:rFonts w:ascii="Cordia New" w:hAnsi="Cordia New" w:cs="Cordia New" w:hint="cs"/>
          <w:sz w:val="32"/>
          <w:szCs w:val="32"/>
          <w:cs/>
        </w:rPr>
        <w:t xml:space="preserve"> ในกลุ่มอาเซียน และ</w:t>
      </w:r>
      <w:r w:rsidR="0038099D" w:rsidRPr="003146AF">
        <w:rPr>
          <w:rFonts w:ascii="Cordia New" w:hAnsi="Cordia New" w:cs="Cordia New"/>
          <w:sz w:val="32"/>
          <w:szCs w:val="32"/>
          <w:cs/>
        </w:rPr>
        <w:t>ญี่ปุ่น เกาหลีใต้ จีน ออสเตรเลีย</w:t>
      </w:r>
      <w:r w:rsidR="0038099D" w:rsidRPr="003146AF">
        <w:rPr>
          <w:rFonts w:ascii="Cordia New" w:hAnsi="Cordia New" w:cs="Cordia New" w:hint="cs"/>
          <w:sz w:val="32"/>
          <w:szCs w:val="32"/>
          <w:cs/>
        </w:rPr>
        <w:t xml:space="preserve"> นิวซีแลนด์</w:t>
      </w:r>
      <w:r w:rsidR="0038099D" w:rsidRPr="003146AF">
        <w:rPr>
          <w:rFonts w:ascii="Cordia New" w:hAnsi="Cordia New" w:cs="Cordia New"/>
          <w:sz w:val="32"/>
          <w:szCs w:val="32"/>
          <w:cs/>
        </w:rPr>
        <w:t xml:space="preserve"> ถือเป็นตลาดการค้าและการลงทุนที่ใหญ่ที่สุดในโลก ซึ่งช่วยสร้างแต้มต่อให้กับสินค้าไทยและญี่ปุ่น โดยในช่วง </w:t>
      </w:r>
      <w:r w:rsidR="0038099D" w:rsidRPr="003146AF">
        <w:rPr>
          <w:rFonts w:ascii="Cordia New" w:hAnsi="Cordia New" w:cs="Cordia New"/>
          <w:sz w:val="32"/>
          <w:szCs w:val="32"/>
        </w:rPr>
        <w:t xml:space="preserve">3 </w:t>
      </w:r>
      <w:r w:rsidR="0038099D" w:rsidRPr="003146AF">
        <w:rPr>
          <w:rFonts w:ascii="Cordia New" w:hAnsi="Cordia New" w:cs="Cordia New"/>
          <w:sz w:val="32"/>
          <w:szCs w:val="32"/>
          <w:cs/>
        </w:rPr>
        <w:t xml:space="preserve">เดือนแรกของการบังคับใช้ความตกลง </w:t>
      </w:r>
      <w:r w:rsidR="0038099D" w:rsidRPr="003146AF">
        <w:rPr>
          <w:rFonts w:ascii="Cordia New" w:hAnsi="Cordia New" w:cs="Cordia New"/>
          <w:sz w:val="32"/>
          <w:szCs w:val="32"/>
        </w:rPr>
        <w:t xml:space="preserve">RCEP </w:t>
      </w:r>
      <w:r w:rsidR="0038099D" w:rsidRPr="003146AF">
        <w:rPr>
          <w:rFonts w:ascii="Cordia New" w:hAnsi="Cordia New" w:cs="Cordia New"/>
          <w:sz w:val="32"/>
          <w:szCs w:val="32"/>
          <w:cs/>
        </w:rPr>
        <w:t xml:space="preserve">ผู้ส่งออกไทยเริ่มขอใช้สิทธิประโยชน์จากความตกลง </w:t>
      </w:r>
      <w:r w:rsidR="0038099D" w:rsidRPr="003146AF">
        <w:rPr>
          <w:rFonts w:ascii="Cordia New" w:hAnsi="Cordia New" w:cs="Cordia New"/>
          <w:sz w:val="32"/>
          <w:szCs w:val="32"/>
        </w:rPr>
        <w:t xml:space="preserve">RCEP </w:t>
      </w:r>
      <w:r w:rsidR="0038099D" w:rsidRPr="003146AF">
        <w:rPr>
          <w:rFonts w:ascii="Cordia New" w:hAnsi="Cordia New" w:cs="Cordia New"/>
          <w:sz w:val="32"/>
          <w:szCs w:val="32"/>
          <w:cs/>
        </w:rPr>
        <w:t>ไปยังญี่ปุ่นเป็นอั</w:t>
      </w:r>
      <w:r w:rsidR="0038099D" w:rsidRPr="003146AF">
        <w:rPr>
          <w:rFonts w:ascii="Cordia New" w:hAnsi="Cordia New" w:cs="Cordia New" w:hint="cs"/>
          <w:sz w:val="32"/>
          <w:szCs w:val="32"/>
          <w:cs/>
        </w:rPr>
        <w:t>นดับ</w:t>
      </w:r>
      <w:r w:rsidR="0038099D" w:rsidRPr="003146AF">
        <w:rPr>
          <w:rFonts w:ascii="Cordia New" w:hAnsi="Cordia New" w:cs="Cordia New"/>
          <w:sz w:val="32"/>
          <w:szCs w:val="32"/>
          <w:cs/>
        </w:rPr>
        <w:t xml:space="preserve">หนึ่ง มูลค่ากว่า </w:t>
      </w:r>
      <w:r w:rsidR="0038099D" w:rsidRPr="003146AF">
        <w:rPr>
          <w:rFonts w:ascii="Cordia New" w:hAnsi="Cordia New" w:cs="Cordia New"/>
          <w:sz w:val="32"/>
          <w:szCs w:val="32"/>
        </w:rPr>
        <w:t xml:space="preserve">17 </w:t>
      </w:r>
      <w:r w:rsidR="0038099D" w:rsidRPr="003146AF">
        <w:rPr>
          <w:rFonts w:ascii="Cordia New" w:hAnsi="Cordia New" w:cs="Cordia New"/>
          <w:sz w:val="32"/>
          <w:szCs w:val="32"/>
          <w:cs/>
        </w:rPr>
        <w:t>ล้านดอลลาร์สหรัฐ</w:t>
      </w:r>
      <w:r>
        <w:rPr>
          <w:rFonts w:ascii="Cordia New" w:hAnsi="Cordia New" w:cs="Cordia New" w:hint="cs"/>
          <w:sz w:val="32"/>
          <w:szCs w:val="32"/>
          <w:cs/>
        </w:rPr>
        <w:t xml:space="preserve"> </w:t>
      </w:r>
    </w:p>
    <w:p w14:paraId="3A620DEB" w14:textId="20C568D4" w:rsidR="00910557" w:rsidRDefault="00E71ACE" w:rsidP="00155936">
      <w:pPr>
        <w:jc w:val="thaiDistribute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 w:hint="cs"/>
          <w:sz w:val="32"/>
          <w:szCs w:val="32"/>
          <w:cs/>
        </w:rPr>
        <w:t>แน่นอนว่านับจากนี้ ด้วยความสัมพันธ์อันแน่นแฟ้นระหว่างประเทศไทยและญี่ปุ่น จะทำให้ทั้งสองประเทศพัฒนาความร่วมมือในมิติที่หลากหลายยิ่งขึ้น พร้อมสร้างโอกาสใหม่</w:t>
      </w:r>
      <w:r w:rsidR="00B640C3">
        <w:rPr>
          <w:rFonts w:ascii="Cordia New" w:hAnsi="Cordia New" w:cs="Cordia New" w:hint="cs"/>
          <w:sz w:val="32"/>
          <w:szCs w:val="32"/>
          <w:cs/>
        </w:rPr>
        <w:t xml:space="preserve"> </w:t>
      </w:r>
      <w:r>
        <w:rPr>
          <w:rFonts w:ascii="Cordia New" w:hAnsi="Cordia New" w:cs="Cordia New" w:hint="cs"/>
          <w:sz w:val="32"/>
          <w:szCs w:val="32"/>
          <w:cs/>
        </w:rPr>
        <w:t>ๆ ให้ผู้ประกอบการไทย</w:t>
      </w:r>
      <w:r w:rsidR="00C3284D">
        <w:rPr>
          <w:rFonts w:ascii="Cordia New" w:hAnsi="Cordia New" w:cs="Cordia New" w:hint="cs"/>
          <w:sz w:val="32"/>
          <w:szCs w:val="32"/>
          <w:cs/>
        </w:rPr>
        <w:t>เติบโตไกลในระดับภูมิภาค</w:t>
      </w:r>
      <w:r w:rsidR="00635A75">
        <w:rPr>
          <w:rFonts w:ascii="Cordia New" w:hAnsi="Cordia New" w:cs="Cordia New" w:hint="cs"/>
          <w:sz w:val="32"/>
          <w:szCs w:val="32"/>
          <w:cs/>
        </w:rPr>
        <w:t xml:space="preserve"> ซึ่ง </w:t>
      </w:r>
      <w:r w:rsidR="00635A75">
        <w:rPr>
          <w:rFonts w:ascii="Cordia New" w:hAnsi="Cordia New" w:cs="Cordia New"/>
          <w:sz w:val="32"/>
          <w:szCs w:val="32"/>
        </w:rPr>
        <w:t xml:space="preserve">SCGC </w:t>
      </w:r>
      <w:r w:rsidR="00635A75">
        <w:rPr>
          <w:rFonts w:ascii="Cordia New" w:hAnsi="Cordia New" w:cs="Cordia New" w:hint="cs"/>
          <w:sz w:val="32"/>
          <w:szCs w:val="32"/>
          <w:cs/>
        </w:rPr>
        <w:t>พร้อมร่วมมือกับทุกภาคส่วนเพื่อขับเคลื่อนให้เศรษฐกิจและสังคมเติบโตอย่างยั่งยืน</w:t>
      </w:r>
      <w:r w:rsidR="008344FB">
        <w:rPr>
          <w:rFonts w:ascii="Cordia New" w:hAnsi="Cordia New" w:cs="Cordia New" w:hint="cs"/>
          <w:sz w:val="32"/>
          <w:szCs w:val="32"/>
          <w:cs/>
        </w:rPr>
        <w:t>ไปด้วยกัน</w:t>
      </w:r>
      <w:r w:rsidR="00635A75">
        <w:rPr>
          <w:rFonts w:ascii="Cordia New" w:hAnsi="Cordia New" w:cs="Cordia New" w:hint="cs"/>
          <w:sz w:val="32"/>
          <w:szCs w:val="32"/>
          <w:cs/>
        </w:rPr>
        <w:t xml:space="preserve"> </w:t>
      </w:r>
    </w:p>
    <w:p w14:paraId="5866563B" w14:textId="77777777" w:rsidR="00262C71" w:rsidRDefault="00262C71" w:rsidP="00262C71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bookmarkStart w:id="0" w:name="_GoBack"/>
      <w:bookmarkEnd w:id="0"/>
    </w:p>
    <w:p w14:paraId="380BCDEE" w14:textId="37E7F31C" w:rsidR="00262C71" w:rsidRPr="00266214" w:rsidRDefault="00262C71" w:rsidP="00262C71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266214">
        <w:rPr>
          <w:rFonts w:asciiTheme="minorBidi" w:hAnsiTheme="minorBidi"/>
          <w:b/>
          <w:bCs/>
          <w:sz w:val="32"/>
          <w:szCs w:val="32"/>
          <w:cs/>
        </w:rPr>
        <w:t>ผู้สนใจสามารถ</w:t>
      </w:r>
      <w:r w:rsidRPr="00266214">
        <w:rPr>
          <w:rFonts w:asciiTheme="minorBidi" w:hAnsiTheme="minorBidi"/>
          <w:b/>
          <w:bCs/>
          <w:spacing w:val="-2"/>
          <w:sz w:val="32"/>
          <w:szCs w:val="32"/>
          <w:cs/>
        </w:rPr>
        <w:t>ติดตามนวัตกรรมและข่าวสารอื่นๆ ของเอสซีจี</w:t>
      </w:r>
      <w:r w:rsidRPr="00266214">
        <w:rPr>
          <w:rFonts w:asciiTheme="minorBidi" w:hAnsiTheme="minorBidi"/>
          <w:b/>
          <w:bCs/>
          <w:sz w:val="32"/>
          <w:szCs w:val="32"/>
          <w:cs/>
        </w:rPr>
        <w:t xml:space="preserve">ได้ที่ </w:t>
      </w:r>
      <w:r w:rsidRPr="00266214">
        <w:rPr>
          <w:b/>
          <w:bCs/>
        </w:rPr>
        <w:fldChar w:fldCharType="begin"/>
      </w:r>
      <w:r w:rsidRPr="00266214">
        <w:rPr>
          <w:rFonts w:asciiTheme="minorBidi" w:hAnsiTheme="minorBidi"/>
          <w:b/>
          <w:bCs/>
          <w:sz w:val="32"/>
          <w:szCs w:val="32"/>
        </w:rPr>
        <w:instrText xml:space="preserve"> HYPERLINK </w:instrText>
      </w:r>
      <w:r w:rsidRPr="00266214">
        <w:rPr>
          <w:rFonts w:asciiTheme="minorBidi" w:hAnsiTheme="minorBidi"/>
          <w:b/>
          <w:bCs/>
          <w:sz w:val="32"/>
          <w:szCs w:val="32"/>
          <w:cs/>
        </w:rPr>
        <w:instrText>"</w:instrText>
      </w:r>
      <w:r w:rsidRPr="00266214">
        <w:rPr>
          <w:rFonts w:asciiTheme="minorBidi" w:hAnsiTheme="minorBidi"/>
          <w:b/>
          <w:bCs/>
          <w:sz w:val="32"/>
          <w:szCs w:val="32"/>
        </w:rPr>
        <w:instrText>https</w:instrText>
      </w:r>
      <w:r w:rsidRPr="00266214">
        <w:rPr>
          <w:rFonts w:asciiTheme="minorBidi" w:hAnsiTheme="minorBidi"/>
          <w:b/>
          <w:bCs/>
          <w:sz w:val="32"/>
          <w:szCs w:val="32"/>
          <w:cs/>
        </w:rPr>
        <w:instrText>://</w:instrText>
      </w:r>
      <w:r w:rsidRPr="00266214">
        <w:rPr>
          <w:rFonts w:asciiTheme="minorBidi" w:hAnsiTheme="minorBidi"/>
          <w:b/>
          <w:bCs/>
          <w:sz w:val="32"/>
          <w:szCs w:val="32"/>
        </w:rPr>
        <w:instrText>www</w:instrText>
      </w:r>
      <w:r w:rsidRPr="00266214">
        <w:rPr>
          <w:rFonts w:asciiTheme="minorBidi" w:hAnsiTheme="minorBidi"/>
          <w:b/>
          <w:bCs/>
          <w:sz w:val="32"/>
          <w:szCs w:val="32"/>
          <w:cs/>
        </w:rPr>
        <w:instrText>.</w:instrText>
      </w:r>
      <w:r w:rsidRPr="00266214">
        <w:rPr>
          <w:rFonts w:asciiTheme="minorBidi" w:hAnsiTheme="minorBidi"/>
          <w:b/>
          <w:bCs/>
          <w:sz w:val="32"/>
          <w:szCs w:val="32"/>
        </w:rPr>
        <w:instrText>scg</w:instrText>
      </w:r>
      <w:r w:rsidRPr="00266214">
        <w:rPr>
          <w:rFonts w:asciiTheme="minorBidi" w:hAnsiTheme="minorBidi"/>
          <w:b/>
          <w:bCs/>
          <w:sz w:val="32"/>
          <w:szCs w:val="32"/>
          <w:cs/>
        </w:rPr>
        <w:instrText>.</w:instrText>
      </w:r>
      <w:r w:rsidRPr="00266214">
        <w:rPr>
          <w:rFonts w:asciiTheme="minorBidi" w:hAnsiTheme="minorBidi"/>
          <w:b/>
          <w:bCs/>
          <w:sz w:val="32"/>
          <w:szCs w:val="32"/>
        </w:rPr>
        <w:instrText>com</w:instrText>
      </w:r>
      <w:r w:rsidRPr="00266214">
        <w:rPr>
          <w:rFonts w:asciiTheme="minorBidi" w:hAnsiTheme="minorBidi"/>
          <w:b/>
          <w:bCs/>
          <w:sz w:val="32"/>
          <w:szCs w:val="32"/>
          <w:cs/>
        </w:rPr>
        <w:instrText>/</w:instrText>
      </w:r>
      <w:r w:rsidRPr="00266214">
        <w:rPr>
          <w:rFonts w:asciiTheme="minorBidi" w:hAnsiTheme="minorBidi"/>
          <w:b/>
          <w:bCs/>
          <w:sz w:val="32"/>
          <w:szCs w:val="32"/>
        </w:rPr>
        <w:instrText>esg</w:instrText>
      </w:r>
      <w:r w:rsidRPr="00266214">
        <w:rPr>
          <w:rFonts w:asciiTheme="minorBidi" w:hAnsiTheme="minorBidi"/>
          <w:b/>
          <w:bCs/>
          <w:sz w:val="32"/>
          <w:szCs w:val="32"/>
          <w:cs/>
        </w:rPr>
        <w:instrText xml:space="preserve">/" </w:instrText>
      </w:r>
      <w:r w:rsidRPr="00266214">
        <w:rPr>
          <w:b/>
          <w:bCs/>
        </w:rPr>
        <w:fldChar w:fldCharType="separate"/>
      </w:r>
      <w:r w:rsidRPr="00266214">
        <w:rPr>
          <w:rStyle w:val="Hyperlink"/>
          <w:rFonts w:asciiTheme="minorBidi" w:hAnsiTheme="minorBidi"/>
          <w:b/>
          <w:bCs/>
          <w:sz w:val="32"/>
          <w:szCs w:val="32"/>
        </w:rPr>
        <w:t>https</w:t>
      </w:r>
      <w:r w:rsidRPr="00266214">
        <w:rPr>
          <w:rStyle w:val="Hyperlink"/>
          <w:rFonts w:asciiTheme="minorBidi" w:hAnsiTheme="minorBidi"/>
          <w:b/>
          <w:bCs/>
          <w:sz w:val="32"/>
          <w:szCs w:val="32"/>
          <w:cs/>
        </w:rPr>
        <w:t>://</w:t>
      </w:r>
      <w:r w:rsidRPr="00266214">
        <w:rPr>
          <w:rStyle w:val="Hyperlink"/>
          <w:rFonts w:asciiTheme="minorBidi" w:hAnsiTheme="minorBidi"/>
          <w:b/>
          <w:bCs/>
          <w:sz w:val="32"/>
          <w:szCs w:val="32"/>
        </w:rPr>
        <w:t>www</w:t>
      </w:r>
      <w:r w:rsidRPr="00266214">
        <w:rPr>
          <w:rStyle w:val="Hyperlink"/>
          <w:rFonts w:asciiTheme="minorBidi" w:hAnsiTheme="minorBidi"/>
          <w:b/>
          <w:bCs/>
          <w:sz w:val="32"/>
          <w:szCs w:val="32"/>
          <w:cs/>
        </w:rPr>
        <w:t>.</w:t>
      </w:r>
      <w:r w:rsidRPr="00266214">
        <w:rPr>
          <w:rStyle w:val="Hyperlink"/>
          <w:rFonts w:asciiTheme="minorBidi" w:hAnsiTheme="minorBidi"/>
          <w:b/>
          <w:bCs/>
          <w:sz w:val="32"/>
          <w:szCs w:val="32"/>
        </w:rPr>
        <w:t>scg</w:t>
      </w:r>
      <w:r w:rsidRPr="00266214">
        <w:rPr>
          <w:rStyle w:val="Hyperlink"/>
          <w:rFonts w:asciiTheme="minorBidi" w:hAnsiTheme="minorBidi"/>
          <w:b/>
          <w:bCs/>
          <w:sz w:val="32"/>
          <w:szCs w:val="32"/>
          <w:cs/>
        </w:rPr>
        <w:t>.</w:t>
      </w:r>
      <w:r w:rsidRPr="00266214">
        <w:rPr>
          <w:rStyle w:val="Hyperlink"/>
          <w:rFonts w:asciiTheme="minorBidi" w:hAnsiTheme="minorBidi"/>
          <w:b/>
          <w:bCs/>
          <w:sz w:val="32"/>
          <w:szCs w:val="32"/>
        </w:rPr>
        <w:t>com</w:t>
      </w:r>
      <w:r w:rsidRPr="00266214">
        <w:rPr>
          <w:rStyle w:val="Hyperlink"/>
          <w:rFonts w:asciiTheme="minorBidi" w:hAnsiTheme="minorBidi"/>
          <w:b/>
          <w:bCs/>
          <w:sz w:val="32"/>
          <w:szCs w:val="32"/>
          <w:cs/>
        </w:rPr>
        <w:t>/</w:t>
      </w:r>
      <w:r w:rsidRPr="00266214">
        <w:rPr>
          <w:rStyle w:val="Hyperlink"/>
          <w:rFonts w:asciiTheme="minorBidi" w:hAnsiTheme="minorBidi"/>
          <w:b/>
          <w:bCs/>
          <w:sz w:val="32"/>
          <w:szCs w:val="32"/>
        </w:rPr>
        <w:t>esg</w:t>
      </w:r>
      <w:r w:rsidRPr="00266214">
        <w:rPr>
          <w:rStyle w:val="Hyperlink"/>
          <w:rFonts w:asciiTheme="minorBidi" w:hAnsiTheme="minorBidi"/>
          <w:b/>
          <w:bCs/>
          <w:sz w:val="32"/>
          <w:szCs w:val="32"/>
          <w:cs/>
        </w:rPr>
        <w:t>/</w:t>
      </w:r>
      <w:r w:rsidRPr="00266214">
        <w:rPr>
          <w:rStyle w:val="Hyperlink"/>
          <w:rFonts w:asciiTheme="minorBidi" w:hAnsiTheme="minorBidi"/>
          <w:b/>
          <w:bCs/>
          <w:sz w:val="32"/>
          <w:szCs w:val="32"/>
        </w:rPr>
        <w:fldChar w:fldCharType="end"/>
      </w:r>
      <w:r w:rsidRPr="00266214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hyperlink r:id="rId6" w:history="1">
        <w:r w:rsidRPr="00266214">
          <w:rPr>
            <w:rStyle w:val="Hyperlink"/>
            <w:rFonts w:asciiTheme="minorBidi" w:hAnsiTheme="minorBidi"/>
            <w:b/>
            <w:bCs/>
            <w:sz w:val="32"/>
            <w:szCs w:val="32"/>
          </w:rPr>
          <w:t>https</w:t>
        </w:r>
        <w:r w:rsidRPr="00266214">
          <w:rPr>
            <w:rStyle w:val="Hyperlink"/>
            <w:rFonts w:asciiTheme="minorBidi" w:hAnsiTheme="minorBidi"/>
            <w:b/>
            <w:bCs/>
            <w:sz w:val="32"/>
            <w:szCs w:val="32"/>
            <w:cs/>
          </w:rPr>
          <w:t>://</w:t>
        </w:r>
        <w:r w:rsidRPr="00266214">
          <w:rPr>
            <w:rStyle w:val="Hyperlink"/>
            <w:rFonts w:asciiTheme="minorBidi" w:hAnsiTheme="minorBidi"/>
            <w:b/>
            <w:bCs/>
            <w:sz w:val="32"/>
            <w:szCs w:val="32"/>
          </w:rPr>
          <w:t>scgnewschannel</w:t>
        </w:r>
        <w:r w:rsidRPr="00266214">
          <w:rPr>
            <w:rStyle w:val="Hyperlink"/>
            <w:rFonts w:asciiTheme="minorBidi" w:hAnsiTheme="minorBidi"/>
            <w:b/>
            <w:bCs/>
            <w:sz w:val="32"/>
            <w:szCs w:val="32"/>
            <w:cs/>
          </w:rPr>
          <w:t>.</w:t>
        </w:r>
        <w:r w:rsidRPr="00266214">
          <w:rPr>
            <w:rStyle w:val="Hyperlink"/>
            <w:rFonts w:asciiTheme="minorBidi" w:hAnsiTheme="minorBidi"/>
            <w:b/>
            <w:bCs/>
            <w:sz w:val="32"/>
            <w:szCs w:val="32"/>
          </w:rPr>
          <w:t>com</w:t>
        </w:r>
      </w:hyperlink>
      <w:r w:rsidRPr="00266214">
        <w:rPr>
          <w:rFonts w:asciiTheme="minorBidi" w:hAnsiTheme="minorBidi"/>
          <w:b/>
          <w:bCs/>
          <w:sz w:val="32"/>
          <w:szCs w:val="32"/>
          <w:cs/>
        </w:rPr>
        <w:t xml:space="preserve"> /</w:t>
      </w:r>
      <w:r w:rsidRPr="00266214">
        <w:rPr>
          <w:rFonts w:asciiTheme="minorBidi" w:hAnsiTheme="minorBidi"/>
          <w:b/>
          <w:bCs/>
          <w:sz w:val="32"/>
          <w:szCs w:val="32"/>
        </w:rPr>
        <w:t>Facebook</w:t>
      </w:r>
      <w:r w:rsidRPr="00266214">
        <w:rPr>
          <w:rFonts w:asciiTheme="minorBidi" w:hAnsiTheme="minorBidi"/>
          <w:b/>
          <w:bCs/>
          <w:sz w:val="32"/>
          <w:szCs w:val="32"/>
          <w:cs/>
        </w:rPr>
        <w:t xml:space="preserve">: </w:t>
      </w:r>
      <w:proofErr w:type="spellStart"/>
      <w:r w:rsidRPr="00266214">
        <w:rPr>
          <w:rFonts w:asciiTheme="minorBidi" w:hAnsiTheme="minorBidi"/>
          <w:b/>
          <w:bCs/>
          <w:sz w:val="32"/>
          <w:szCs w:val="32"/>
        </w:rPr>
        <w:t>scgnewschannel</w:t>
      </w:r>
      <w:proofErr w:type="spellEnd"/>
      <w:r w:rsidRPr="00266214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266214">
        <w:rPr>
          <w:rFonts w:asciiTheme="minorBidi" w:hAnsiTheme="minorBidi"/>
          <w:b/>
          <w:bCs/>
          <w:sz w:val="32"/>
          <w:szCs w:val="32"/>
          <w:cs/>
        </w:rPr>
        <w:t xml:space="preserve">/ </w:t>
      </w:r>
      <w:r w:rsidRPr="00266214">
        <w:rPr>
          <w:rFonts w:asciiTheme="minorBidi" w:hAnsiTheme="minorBidi"/>
          <w:b/>
          <w:bCs/>
          <w:sz w:val="32"/>
          <w:szCs w:val="32"/>
        </w:rPr>
        <w:t>Twitter</w:t>
      </w:r>
      <w:r w:rsidRPr="00266214">
        <w:rPr>
          <w:rFonts w:asciiTheme="minorBidi" w:hAnsiTheme="minorBidi"/>
          <w:b/>
          <w:bCs/>
          <w:sz w:val="32"/>
          <w:szCs w:val="32"/>
          <w:cs/>
        </w:rPr>
        <w:t xml:space="preserve">: </w:t>
      </w:r>
      <w:r w:rsidRPr="00266214">
        <w:rPr>
          <w:rFonts w:asciiTheme="minorBidi" w:hAnsiTheme="minorBidi"/>
          <w:b/>
          <w:bCs/>
          <w:sz w:val="32"/>
          <w:szCs w:val="32"/>
        </w:rPr>
        <w:t>@</w:t>
      </w:r>
      <w:proofErr w:type="spellStart"/>
      <w:r w:rsidRPr="00266214">
        <w:rPr>
          <w:rFonts w:asciiTheme="minorBidi" w:hAnsiTheme="minorBidi"/>
          <w:b/>
          <w:bCs/>
          <w:sz w:val="32"/>
          <w:szCs w:val="32"/>
        </w:rPr>
        <w:t>scgnewschannel</w:t>
      </w:r>
      <w:proofErr w:type="spellEnd"/>
      <w:r w:rsidRPr="00266214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266214">
        <w:rPr>
          <w:rFonts w:asciiTheme="minorBidi" w:hAnsiTheme="minorBidi"/>
          <w:b/>
          <w:bCs/>
          <w:sz w:val="32"/>
          <w:szCs w:val="32"/>
          <w:cs/>
        </w:rPr>
        <w:t xml:space="preserve">หรือ </w:t>
      </w:r>
      <w:r w:rsidRPr="00266214">
        <w:rPr>
          <w:rFonts w:asciiTheme="minorBidi" w:hAnsiTheme="minorBidi"/>
          <w:b/>
          <w:bCs/>
          <w:sz w:val="32"/>
          <w:szCs w:val="32"/>
        </w:rPr>
        <w:t>Line@</w:t>
      </w:r>
      <w:r w:rsidRPr="00266214">
        <w:rPr>
          <w:rFonts w:asciiTheme="minorBidi" w:hAnsiTheme="minorBidi"/>
          <w:b/>
          <w:bCs/>
          <w:sz w:val="32"/>
          <w:szCs w:val="32"/>
          <w:cs/>
        </w:rPr>
        <w:t xml:space="preserve">: </w:t>
      </w:r>
      <w:r w:rsidRPr="00266214">
        <w:rPr>
          <w:rFonts w:asciiTheme="minorBidi" w:hAnsiTheme="minorBidi"/>
          <w:b/>
          <w:bCs/>
          <w:sz w:val="32"/>
          <w:szCs w:val="32"/>
        </w:rPr>
        <w:t>@</w:t>
      </w:r>
      <w:proofErr w:type="spellStart"/>
      <w:r w:rsidRPr="00266214">
        <w:rPr>
          <w:rFonts w:asciiTheme="minorBidi" w:hAnsiTheme="minorBidi"/>
          <w:b/>
          <w:bCs/>
          <w:sz w:val="32"/>
          <w:szCs w:val="32"/>
        </w:rPr>
        <w:t>scgnewschannel</w:t>
      </w:r>
      <w:proofErr w:type="spellEnd"/>
      <w:r w:rsidRPr="00266214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</w:p>
    <w:p w14:paraId="07CD9247" w14:textId="69070633" w:rsidR="0052307E" w:rsidRDefault="0052307E" w:rsidP="0094199A">
      <w:pPr>
        <w:jc w:val="thaiDistribute"/>
        <w:rPr>
          <w:rFonts w:ascii="Cordia New" w:hAnsi="Cordia New" w:cs="Cordia New"/>
          <w:sz w:val="32"/>
          <w:szCs w:val="32"/>
        </w:rPr>
      </w:pPr>
    </w:p>
    <w:p w14:paraId="4D85BA87" w14:textId="05CCED8E" w:rsidR="00262C71" w:rsidRPr="003146AF" w:rsidRDefault="00262C71" w:rsidP="00262C71">
      <w:pPr>
        <w:jc w:val="center"/>
        <w:rPr>
          <w:rFonts w:ascii="Cordia New" w:hAnsi="Cordia New" w:cs="Cordia New"/>
          <w:sz w:val="32"/>
          <w:szCs w:val="32"/>
          <w:cs/>
        </w:rPr>
      </w:pPr>
      <w:r>
        <w:rPr>
          <w:rFonts w:ascii="Cordia New" w:hAnsi="Cordia New" w:cs="Cordia New"/>
          <w:sz w:val="32"/>
          <w:szCs w:val="32"/>
        </w:rPr>
        <w:t>##########</w:t>
      </w:r>
    </w:p>
    <w:sectPr w:rsidR="00262C71" w:rsidRPr="003146A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603864" w14:textId="77777777" w:rsidR="00AA06D6" w:rsidRDefault="00AA06D6" w:rsidP="00D367FC">
      <w:pPr>
        <w:spacing w:after="0" w:line="240" w:lineRule="auto"/>
      </w:pPr>
      <w:r>
        <w:separator/>
      </w:r>
    </w:p>
  </w:endnote>
  <w:endnote w:type="continuationSeparator" w:id="0">
    <w:p w14:paraId="15D26511" w14:textId="77777777" w:rsidR="00AA06D6" w:rsidRDefault="00AA06D6" w:rsidP="00D36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7B57C8" w14:textId="77777777" w:rsidR="00AA06D6" w:rsidRDefault="00AA06D6" w:rsidP="00D367FC">
      <w:pPr>
        <w:spacing w:after="0" w:line="240" w:lineRule="auto"/>
      </w:pPr>
      <w:r>
        <w:separator/>
      </w:r>
    </w:p>
  </w:footnote>
  <w:footnote w:type="continuationSeparator" w:id="0">
    <w:p w14:paraId="226D1EF3" w14:textId="77777777" w:rsidR="00AA06D6" w:rsidRDefault="00AA06D6" w:rsidP="00D367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BA62E0" w14:textId="13D8A690" w:rsidR="00D367FC" w:rsidRPr="00937C37" w:rsidRDefault="00262C71" w:rsidP="00937C3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577692D" wp14:editId="4E55BCBD">
          <wp:simplePos x="0" y="0"/>
          <wp:positionH relativeFrom="column">
            <wp:posOffset>3289910</wp:posOffset>
          </wp:positionH>
          <wp:positionV relativeFrom="paragraph">
            <wp:posOffset>-32765</wp:posOffset>
          </wp:positionV>
          <wp:extent cx="1477010" cy="489585"/>
          <wp:effectExtent l="0" t="0" r="0" b="0"/>
          <wp:wrapThrough wrapText="bothSides">
            <wp:wrapPolygon edited="0">
              <wp:start x="1114" y="2521"/>
              <wp:lineTo x="1393" y="18490"/>
              <wp:lineTo x="3900" y="18490"/>
              <wp:lineTo x="17830" y="16809"/>
              <wp:lineTo x="20894" y="14288"/>
              <wp:lineTo x="20337" y="2521"/>
              <wp:lineTo x="1114" y="252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C Logo_Full Color (Medium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7010" cy="489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95C63">
      <w:rPr>
        <w:rFonts w:asciiTheme="minorBidi" w:hAnsiTheme="minorBidi"/>
        <w:noProof/>
        <w:sz w:val="30"/>
        <w:szCs w:val="30"/>
      </w:rPr>
      <w:drawing>
        <wp:anchor distT="0" distB="0" distL="114300" distR="114300" simplePos="0" relativeHeight="251660288" behindDoc="1" locked="0" layoutInCell="1" allowOverlap="0" wp14:anchorId="73E4505F" wp14:editId="7C5CABB5">
          <wp:simplePos x="0" y="0"/>
          <wp:positionH relativeFrom="margin">
            <wp:align>right</wp:align>
          </wp:positionH>
          <wp:positionV relativeFrom="paragraph">
            <wp:posOffset>7690</wp:posOffset>
          </wp:positionV>
          <wp:extent cx="1162050" cy="409575"/>
          <wp:effectExtent l="0" t="0" r="0" b="9525"/>
          <wp:wrapNone/>
          <wp:docPr id="5" name="Picture 5" descr="cid:image004.png@01D76CE6.BC58C0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4.png@01D76CE6.BC58C0D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7C37" w:rsidRPr="00937C37">
      <w:rPr>
        <w:rFonts w:cs="Cordia New"/>
        <w:i/>
        <w:iCs/>
        <w:cs/>
      </w:rPr>
      <w:t>สกู๊ปข่าวประชาสัมพันธ์</w:t>
    </w:r>
    <w:r w:rsidR="00B640C3">
      <w:rPr>
        <w:rFonts w:cs="Cordia New" w:hint="cs"/>
        <w:i/>
        <w:iCs/>
        <w:cs/>
      </w:rPr>
      <w:t xml:space="preserve">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7FC"/>
    <w:rsid w:val="000123C8"/>
    <w:rsid w:val="000637C8"/>
    <w:rsid w:val="000715C8"/>
    <w:rsid w:val="00077E6B"/>
    <w:rsid w:val="000B1CFF"/>
    <w:rsid w:val="000C7055"/>
    <w:rsid w:val="000D5A4D"/>
    <w:rsid w:val="0010458B"/>
    <w:rsid w:val="00145BDE"/>
    <w:rsid w:val="00155936"/>
    <w:rsid w:val="0017483B"/>
    <w:rsid w:val="00197337"/>
    <w:rsid w:val="001C0B18"/>
    <w:rsid w:val="00262C71"/>
    <w:rsid w:val="00266214"/>
    <w:rsid w:val="002A6293"/>
    <w:rsid w:val="002F0D22"/>
    <w:rsid w:val="002F19AD"/>
    <w:rsid w:val="003146AF"/>
    <w:rsid w:val="00327A97"/>
    <w:rsid w:val="003730C6"/>
    <w:rsid w:val="0038099D"/>
    <w:rsid w:val="003A1A5D"/>
    <w:rsid w:val="003D5DF1"/>
    <w:rsid w:val="00402B69"/>
    <w:rsid w:val="00412EE2"/>
    <w:rsid w:val="00453BF8"/>
    <w:rsid w:val="00457D2E"/>
    <w:rsid w:val="00485763"/>
    <w:rsid w:val="0052307E"/>
    <w:rsid w:val="005378A8"/>
    <w:rsid w:val="005439EC"/>
    <w:rsid w:val="00546DCE"/>
    <w:rsid w:val="005923CF"/>
    <w:rsid w:val="005B0E29"/>
    <w:rsid w:val="005E178D"/>
    <w:rsid w:val="005F18A3"/>
    <w:rsid w:val="00600146"/>
    <w:rsid w:val="00635A75"/>
    <w:rsid w:val="00694F8A"/>
    <w:rsid w:val="006D00C5"/>
    <w:rsid w:val="006D3D19"/>
    <w:rsid w:val="006E3D1E"/>
    <w:rsid w:val="00720AE5"/>
    <w:rsid w:val="00790B25"/>
    <w:rsid w:val="007D6D6C"/>
    <w:rsid w:val="007F578F"/>
    <w:rsid w:val="00804E89"/>
    <w:rsid w:val="00807579"/>
    <w:rsid w:val="00825DA0"/>
    <w:rsid w:val="008344FB"/>
    <w:rsid w:val="00877CF8"/>
    <w:rsid w:val="008A505B"/>
    <w:rsid w:val="008B6F2E"/>
    <w:rsid w:val="008B7809"/>
    <w:rsid w:val="008D47FC"/>
    <w:rsid w:val="00903451"/>
    <w:rsid w:val="00910557"/>
    <w:rsid w:val="00931FC7"/>
    <w:rsid w:val="00937C37"/>
    <w:rsid w:val="0094199A"/>
    <w:rsid w:val="00970042"/>
    <w:rsid w:val="009A06D1"/>
    <w:rsid w:val="009A4DB4"/>
    <w:rsid w:val="00A370D0"/>
    <w:rsid w:val="00A44479"/>
    <w:rsid w:val="00A444E2"/>
    <w:rsid w:val="00A65D9D"/>
    <w:rsid w:val="00A77EDC"/>
    <w:rsid w:val="00AA06D6"/>
    <w:rsid w:val="00AA2900"/>
    <w:rsid w:val="00AA742F"/>
    <w:rsid w:val="00B239C1"/>
    <w:rsid w:val="00B2534E"/>
    <w:rsid w:val="00B433D5"/>
    <w:rsid w:val="00B46B59"/>
    <w:rsid w:val="00B63CBF"/>
    <w:rsid w:val="00B640C3"/>
    <w:rsid w:val="00BA7E2B"/>
    <w:rsid w:val="00C05B6E"/>
    <w:rsid w:val="00C3284D"/>
    <w:rsid w:val="00C32CD8"/>
    <w:rsid w:val="00C5001A"/>
    <w:rsid w:val="00C534B4"/>
    <w:rsid w:val="00C652AD"/>
    <w:rsid w:val="00C86486"/>
    <w:rsid w:val="00CA2C0B"/>
    <w:rsid w:val="00D00667"/>
    <w:rsid w:val="00D02893"/>
    <w:rsid w:val="00D27D5A"/>
    <w:rsid w:val="00D367FC"/>
    <w:rsid w:val="00D753ED"/>
    <w:rsid w:val="00D755F8"/>
    <w:rsid w:val="00DA320D"/>
    <w:rsid w:val="00DA4771"/>
    <w:rsid w:val="00E20FF9"/>
    <w:rsid w:val="00E55F49"/>
    <w:rsid w:val="00E6480F"/>
    <w:rsid w:val="00E71ACE"/>
    <w:rsid w:val="00EA6830"/>
    <w:rsid w:val="00EE3736"/>
    <w:rsid w:val="00F00131"/>
    <w:rsid w:val="00F41E70"/>
    <w:rsid w:val="00F465E4"/>
    <w:rsid w:val="00FA1573"/>
    <w:rsid w:val="00FD1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6DF40B"/>
  <w15:chartTrackingRefBased/>
  <w15:docId w15:val="{7F299954-1654-4306-9823-79E458BEF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67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67FC"/>
  </w:style>
  <w:style w:type="paragraph" w:styleId="Footer">
    <w:name w:val="footer"/>
    <w:basedOn w:val="Normal"/>
    <w:link w:val="FooterChar"/>
    <w:uiPriority w:val="99"/>
    <w:unhideWhenUsed/>
    <w:rsid w:val="00D367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67FC"/>
  </w:style>
  <w:style w:type="paragraph" w:customStyle="1" w:styleId="Default">
    <w:name w:val="Default"/>
    <w:rsid w:val="00453BF8"/>
    <w:pPr>
      <w:autoSpaceDE w:val="0"/>
      <w:autoSpaceDN w:val="0"/>
      <w:adjustRightInd w:val="0"/>
      <w:spacing w:after="0" w:line="240" w:lineRule="auto"/>
    </w:pPr>
    <w:rPr>
      <w:rFonts w:ascii="Browallia New" w:hAnsi="Browallia New" w:cs="Browallia New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99A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99A"/>
    <w:rPr>
      <w:rFonts w:ascii="Segoe UI" w:hAnsi="Segoe UI" w:cs="Angsana New"/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262C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cgnewschanne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853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Nattanun Songsangrat</dc:creator>
  <cp:keywords/>
  <dc:description/>
  <cp:lastModifiedBy>Monkanok Panusittikorn</cp:lastModifiedBy>
  <cp:revision>13</cp:revision>
  <cp:lastPrinted>2022-10-16T13:34:00Z</cp:lastPrinted>
  <dcterms:created xsi:type="dcterms:W3CDTF">2022-10-14T15:26:00Z</dcterms:created>
  <dcterms:modified xsi:type="dcterms:W3CDTF">2022-10-19T05:20:00Z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2022-09-27T03:54:37Z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42da5400-2457-43eb-8526-1116c4821437</vt:lpwstr>
  </property>
  <property fmtid="{D5CDD505-2E9C-101B-9397-08002B2CF9AE}" pid="8" name="MSIP_Label_282ec11f-0307-4ba2-9c7f-1e910abb2b8a_ContentBits">
    <vt:lpwstr>0</vt:lpwstr>
  </property>
</Properties>
</file>